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822F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……………dnia………………</w:t>
      </w:r>
    </w:p>
    <w:p w14:paraId="453FFCAC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                  (miejscowość i data)</w:t>
      </w:r>
    </w:p>
    <w:p w14:paraId="42CD23C8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…………………………….….                                                                                </w:t>
      </w:r>
    </w:p>
    <w:p w14:paraId="52E28C91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             (pieczęć jednostki)  </w:t>
      </w:r>
    </w:p>
    <w:p w14:paraId="58377981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                                                                           </w:t>
      </w:r>
    </w:p>
    <w:p w14:paraId="633D3A1B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ind w:left="6480" w:right="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Starosta Kartuski</w:t>
      </w:r>
    </w:p>
    <w:p w14:paraId="3EEAFB65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ind w:left="6480" w:right="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ul. Dworcowa 1</w:t>
      </w:r>
      <w:r w:rsidRPr="006203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83-300 Kartuzy</w:t>
      </w:r>
    </w:p>
    <w:p w14:paraId="57BB2682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1C13ABE" w14:textId="77777777" w:rsidR="0062035A" w:rsidRPr="0062035A" w:rsidRDefault="0062035A" w:rsidP="006203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INFORMACJA MIESIĘCZNA </w:t>
      </w:r>
    </w:p>
    <w:p w14:paraId="2CF76BFB" w14:textId="77777777" w:rsidR="0062035A" w:rsidRPr="0062035A" w:rsidRDefault="0062035A" w:rsidP="006203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 LICZBIE: DZIECI WWR, UCZNIÓW, WYCHOWANKÓW I UCZESTNIKÓW                        ZAJĘĆ REWALIDACYJNO-WYCHOWAWCZYCH  </w:t>
      </w:r>
    </w:p>
    <w:p w14:paraId="2AF657AC" w14:textId="77777777" w:rsidR="0062035A" w:rsidRPr="0062035A" w:rsidRDefault="0062035A" w:rsidP="006203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składana do dnia 5 każdego miesiąca  </w:t>
      </w:r>
      <w:r w:rsidRPr="006203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wg stanu na 1. dzień miesiąca .….......................   roku …...…</w:t>
      </w:r>
    </w:p>
    <w:p w14:paraId="478E3302" w14:textId="77777777" w:rsidR="0062035A" w:rsidRPr="0062035A" w:rsidRDefault="0062035A" w:rsidP="006203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5479F2E" w14:textId="77777777" w:rsidR="0062035A" w:rsidRPr="0062035A" w:rsidRDefault="0062035A" w:rsidP="0062035A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Nazwa, adres, telefon, e-mail jednostki: …….................…....................…………………</w:t>
      </w:r>
    </w:p>
    <w:p w14:paraId="17B27E2E" w14:textId="77777777" w:rsidR="0062035A" w:rsidRPr="0062035A" w:rsidRDefault="0062035A" w:rsidP="0062035A">
      <w:p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………………………………………………………................................................................</w:t>
      </w:r>
    </w:p>
    <w:p w14:paraId="359F75B7" w14:textId="77777777" w:rsidR="0062035A" w:rsidRPr="0062035A" w:rsidRDefault="0062035A" w:rsidP="0062035A">
      <w:p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……………......………………………….............……….………………...…………….……</w:t>
      </w:r>
    </w:p>
    <w:p w14:paraId="4173C080" w14:textId="77777777" w:rsidR="0062035A" w:rsidRPr="0062035A" w:rsidRDefault="0062035A" w:rsidP="0062035A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Nazwa banku i numer rachunku bankowego dotowanej jednostki lub zespołu jednostek</w:t>
      </w:r>
      <w:r w:rsidRPr="0062035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(zespołu szkół lub placówek), na który należy przekazać dotację</w:t>
      </w: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</w:p>
    <w:p w14:paraId="10ACD23C" w14:textId="77777777" w:rsidR="0062035A" w:rsidRPr="0062035A" w:rsidRDefault="0062035A" w:rsidP="0062035A">
      <w:p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………………………………………………………................................................................</w:t>
      </w:r>
    </w:p>
    <w:p w14:paraId="5109F235" w14:textId="77777777" w:rsidR="0062035A" w:rsidRPr="0062035A" w:rsidRDefault="0062035A" w:rsidP="0062035A">
      <w:p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……………......………………………….............……….………………...…………….……</w:t>
      </w:r>
    </w:p>
    <w:p w14:paraId="059DADC1" w14:textId="77777777" w:rsidR="0062035A" w:rsidRPr="0062035A" w:rsidRDefault="0062035A" w:rsidP="0062035A">
      <w:p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62035A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/>
        </w:rPr>
        <w:t>3</w:t>
      </w:r>
      <w:r w:rsidRPr="0062035A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.   Liczba</w:t>
      </w:r>
      <w:r w:rsidRPr="0062035A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  <w:t>:</w:t>
      </w:r>
    </w:p>
    <w:p w14:paraId="0D1F7811" w14:textId="77777777" w:rsidR="0062035A" w:rsidRPr="0062035A" w:rsidRDefault="0062035A" w:rsidP="0062035A">
      <w:p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tbl>
      <w:tblPr>
        <w:tblW w:w="9467" w:type="dxa"/>
        <w:tblInd w:w="4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2130"/>
      </w:tblGrid>
      <w:tr w:rsidR="0062035A" w:rsidRPr="0062035A" w14:paraId="58849F64" w14:textId="77777777"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EB70" w14:textId="77777777" w:rsidR="0062035A" w:rsidRPr="0062035A" w:rsidRDefault="0062035A" w:rsidP="0062035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62035A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dzieci objętych wczesnym wspomaganiem rozwoju</w:t>
            </w:r>
            <w:r w:rsidRPr="0062035A">
              <w:rPr>
                <w:rFonts w:ascii="Calibri" w:eastAsia="Times New Roman" w:hAnsi="Calibri" w:cs="Calibri"/>
                <w:shd w:val="clear" w:color="auto" w:fill="FFFFFF"/>
              </w:rPr>
              <w:t>, posiadających opinię o potrzebie wczesnego wspomagania rozwoju, o której mowa w art. 127 ust. 10 ustawy Prawo oświatowe</w:t>
            </w:r>
          </w:p>
          <w:p w14:paraId="474DD133" w14:textId="77777777" w:rsidR="0062035A" w:rsidRPr="0062035A" w:rsidRDefault="0062035A" w:rsidP="0062035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62035A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</w:rPr>
              <w:t>(</w:t>
            </w:r>
            <w:r w:rsidRPr="0062035A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>dotyczy prowadzonych przez osoby prawne niebędące jednostkami samorządu terytorialnego oraz osoby fizyczne przedszkoli, innych form wychowania przedszkolnego, szkół podstawowych, specjalnych ośrodków szkolno-wychowawczych, specjalnych ośrodków wychowawczych, ośrodków rewalidacyjno-wychowawczych oraz poradni psychologiczno-pedagogicznych, w tym poradni specjalistycznych, które zgodnie z art. 127 ust. 5 ustawy – Prawo oświatowe prowadzą wczesne wspomaganie rozwoju dziecka)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5D22" w14:textId="77777777" w:rsidR="0062035A" w:rsidRPr="0062035A" w:rsidRDefault="0062035A" w:rsidP="0062035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62035A" w:rsidRPr="0062035A" w14:paraId="478F7A8C" w14:textId="77777777"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A873" w14:textId="77777777" w:rsidR="0062035A" w:rsidRPr="0062035A" w:rsidRDefault="0062035A" w:rsidP="0062035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62035A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wychowanków/uczestników zajęć rewalidacyjno-wychowawczych</w:t>
            </w:r>
            <w:r w:rsidRPr="0062035A">
              <w:rPr>
                <w:rFonts w:ascii="Calibri" w:eastAsia="Times New Roman" w:hAnsi="Calibri" w:cs="Calibri"/>
                <w:shd w:val="clear" w:color="auto" w:fill="FFFFFF"/>
              </w:rPr>
              <w:t xml:space="preserve"> </w:t>
            </w:r>
          </w:p>
          <w:p w14:paraId="22C23DEA" w14:textId="77777777" w:rsidR="0062035A" w:rsidRPr="0062035A" w:rsidRDefault="0062035A" w:rsidP="006203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62035A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(</w:t>
            </w:r>
            <w:r w:rsidRPr="0062035A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>dotyczy prowadzonych przez osoby prawne niebędące jednostkami samorządu terytorialnego oraz osoby fizyczne  przedszkoli, innych form wychowania przedszkolnego, szkół oraz placówek, o których mowa w art. 2 pkt 7 ustawy – Prawo oświatowe, które prowadzą zajęcia rewalidacyjno-wychowawcze</w:t>
            </w:r>
            <w:r w:rsidRPr="0062035A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F07C" w14:textId="77777777" w:rsidR="0062035A" w:rsidRPr="0062035A" w:rsidRDefault="0062035A" w:rsidP="0062035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62035A" w:rsidRPr="0062035A" w14:paraId="5CAA550F" w14:textId="77777777"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1ADC" w14:textId="77777777" w:rsidR="0062035A" w:rsidRPr="0062035A" w:rsidRDefault="0062035A" w:rsidP="0062035A">
            <w:pPr>
              <w:autoSpaceDE w:val="0"/>
              <w:autoSpaceDN w:val="0"/>
              <w:adjustRightInd w:val="0"/>
              <w:spacing w:after="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 w:rsidRPr="0062035A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uczniów szkoły specjalnej</w:t>
            </w:r>
          </w:p>
          <w:p w14:paraId="1CDC4723" w14:textId="77777777" w:rsidR="0062035A" w:rsidRPr="0062035A" w:rsidRDefault="0062035A" w:rsidP="006203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62035A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>(dotyczy prowadzonych przez osoby prawne niebędące jednostkami samorządu terytorialnego oraz osoby fizyczne  przedszkoli, innych form wychowania przedszkolnego, szkół oraz placówek, o których mowa w art. 2 pkt 2a  ustawy – Prawo oświatowe, które prowadzą kształcenie specjalne)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BBB1" w14:textId="77777777" w:rsidR="0062035A" w:rsidRPr="0062035A" w:rsidRDefault="0062035A" w:rsidP="0062035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0D8DFF89" w14:textId="77777777" w:rsidR="0062035A" w:rsidRPr="0062035A" w:rsidRDefault="0062035A" w:rsidP="0062035A">
      <w:pPr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2035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Dodatkowo, w zamkniętej kopercie, przekazuję dokumentację dzieci objętych wczesnym wspomaganiem rozwoju/wychowanków/uczestników zajęć rewalidacyjno-wychowawczych/ uczniów szkoły specjalnej,</w:t>
      </w:r>
      <w:r w:rsidRPr="0062035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62035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zawierającą</w:t>
      </w:r>
      <w:r w:rsidRPr="0062035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</w:p>
    <w:p w14:paraId="1B90F181" w14:textId="77777777" w:rsidR="0062035A" w:rsidRPr="0062035A" w:rsidRDefault="0062035A" w:rsidP="0062035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2035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imię i nazwisko dziecka, </w:t>
      </w:r>
    </w:p>
    <w:p w14:paraId="228DA753" w14:textId="77777777" w:rsidR="0062035A" w:rsidRPr="0062035A" w:rsidRDefault="0062035A" w:rsidP="0062035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2035A">
        <w:rPr>
          <w:rFonts w:ascii="Times New Roman" w:eastAsia="Times New Roman" w:hAnsi="Times New Roman" w:cs="Times New Roman"/>
          <w:color w:val="000000"/>
          <w:shd w:val="clear" w:color="auto" w:fill="FFFFFF"/>
        </w:rPr>
        <w:t>PESEL</w:t>
      </w:r>
    </w:p>
    <w:p w14:paraId="2F58DD3E" w14:textId="77777777" w:rsidR="0062035A" w:rsidRPr="0062035A" w:rsidRDefault="0062035A" w:rsidP="0062035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2035A">
        <w:rPr>
          <w:rFonts w:ascii="Times New Roman" w:eastAsia="Times New Roman" w:hAnsi="Times New Roman" w:cs="Times New Roman"/>
          <w:color w:val="000000"/>
          <w:shd w:val="clear" w:color="auto" w:fill="FFFFFF"/>
        </w:rPr>
        <w:t>adres zamieszkania,</w:t>
      </w:r>
    </w:p>
    <w:p w14:paraId="7F2C4EF0" w14:textId="77777777" w:rsidR="0062035A" w:rsidRPr="0062035A" w:rsidRDefault="0062035A" w:rsidP="0062035A">
      <w:pPr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1DD4EF6" w14:textId="77777777" w:rsidR="0062035A" w:rsidRPr="0062035A" w:rsidRDefault="0062035A" w:rsidP="0062035A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2035A">
        <w:rPr>
          <w:rFonts w:ascii="Times New Roman" w:eastAsia="Times New Roman" w:hAnsi="Times New Roman" w:cs="Times New Roman"/>
          <w:color w:val="000000"/>
          <w:shd w:val="clear" w:color="auto" w:fill="FFFFFF"/>
        </w:rPr>
        <w:t>Oświadczenia i podpis(-y) osoby/(osób) właściwej (-</w:t>
      </w:r>
      <w:proofErr w:type="spellStart"/>
      <w:r w:rsidRPr="0062035A">
        <w:rPr>
          <w:rFonts w:ascii="Times New Roman" w:eastAsia="Times New Roman" w:hAnsi="Times New Roman" w:cs="Times New Roman"/>
          <w:color w:val="000000"/>
          <w:shd w:val="clear" w:color="auto" w:fill="FFFFFF"/>
        </w:rPr>
        <w:t>ych</w:t>
      </w:r>
      <w:proofErr w:type="spellEnd"/>
      <w:r w:rsidRPr="0062035A">
        <w:rPr>
          <w:rFonts w:ascii="Times New Roman" w:eastAsia="Times New Roman" w:hAnsi="Times New Roman" w:cs="Times New Roman"/>
          <w:color w:val="000000"/>
          <w:shd w:val="clear" w:color="auto" w:fill="FFFFFF"/>
        </w:rPr>
        <w:t>) do składania comiesięcznych informacji o liczbie uczniów.</w:t>
      </w:r>
    </w:p>
    <w:p w14:paraId="022B244A" w14:textId="77777777" w:rsidR="0062035A" w:rsidRPr="0062035A" w:rsidRDefault="0062035A" w:rsidP="0062035A">
      <w:pPr>
        <w:autoSpaceDE w:val="0"/>
        <w:autoSpaceDN w:val="0"/>
        <w:adjustRightInd w:val="0"/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4C1BD418" w14:textId="77777777" w:rsidR="0062035A" w:rsidRPr="0062035A" w:rsidRDefault="0062035A" w:rsidP="0062035A">
      <w:p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2A472D0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……………………………..</w:t>
      </w:r>
    </w:p>
    <w:p w14:paraId="59D57B17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62035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pieczęć i podpis </w:t>
      </w:r>
    </w:p>
    <w:p w14:paraId="6DDFFFEA" w14:textId="77777777" w:rsidR="0062035A" w:rsidRPr="0062035A" w:rsidRDefault="0062035A" w:rsidP="0062035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6996B0" w14:textId="77777777" w:rsidR="0062035A" w:rsidRPr="0062035A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8A63481" w14:textId="77777777" w:rsidR="009779F7" w:rsidRPr="0062035A" w:rsidRDefault="009779F7"/>
    <w:sectPr w:rsidR="009779F7" w:rsidRPr="0062035A" w:rsidSect="00AB7B52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91C65"/>
    <w:multiLevelType w:val="hybridMultilevel"/>
    <w:tmpl w:val="FFFFFFFF"/>
    <w:lvl w:ilvl="0" w:tplc="34AAB2A8">
      <w:start w:val="1"/>
      <w:numFmt w:val="decimal"/>
      <w:lvlText w:val="%1."/>
      <w:lvlJc w:val="left"/>
      <w:pPr>
        <w:ind w:left="1440" w:hanging="36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586E2F49"/>
    <w:multiLevelType w:val="hybridMultilevel"/>
    <w:tmpl w:val="FFFFFFFF"/>
    <w:lvl w:ilvl="0" w:tplc="69185402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Courier New"/>
        <w:color w:val="00000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444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164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04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24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764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68F261FB"/>
    <w:multiLevelType w:val="hybridMultilevel"/>
    <w:tmpl w:val="FFFFFFFF"/>
    <w:lvl w:ilvl="0" w:tplc="F74CE5C8">
      <w:start w:val="3"/>
      <w:numFmt w:val="decimal"/>
      <w:lvlText w:val="%1."/>
      <w:lvlJc w:val="left"/>
      <w:pPr>
        <w:ind w:left="1440" w:hanging="36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4"/>
    <w:rsid w:val="003825D4"/>
    <w:rsid w:val="0062035A"/>
    <w:rsid w:val="008A28D0"/>
    <w:rsid w:val="009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8C406-3ABE-4C71-BB4F-5F8BF641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0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62035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en-US"/>
    </w:rPr>
  </w:style>
  <w:style w:type="character" w:styleId="Uwydatnienie">
    <w:name w:val="Emphasis"/>
    <w:basedOn w:val="Domylnaczcionkaakapitu"/>
    <w:uiPriority w:val="99"/>
    <w:qFormat/>
    <w:rsid w:val="0062035A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62035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B217-56E2-43D2-A4E2-B1DC5133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machutj</dc:creator>
  <cp:keywords/>
  <dc:description/>
  <cp:lastModifiedBy>machutj</cp:lastModifiedBy>
  <cp:revision>2</cp:revision>
  <dcterms:created xsi:type="dcterms:W3CDTF">2021-12-16T08:08:00Z</dcterms:created>
  <dcterms:modified xsi:type="dcterms:W3CDTF">2021-12-16T08:08:00Z</dcterms:modified>
</cp:coreProperties>
</file>