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1E956" w14:textId="2C8B83C7" w:rsidR="008B0D51" w:rsidRPr="004400E9" w:rsidRDefault="008B0D51" w:rsidP="004400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</w:pPr>
      <w:r w:rsidRPr="004400E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  <w:t>Zarządzenie Nr</w:t>
      </w:r>
      <w:r w:rsidR="003F21E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  <w:t xml:space="preserve"> 147/2019</w:t>
      </w:r>
    </w:p>
    <w:p w14:paraId="19D166E1" w14:textId="77777777" w:rsidR="008B0D51" w:rsidRPr="004400E9" w:rsidRDefault="008B0D51" w:rsidP="004400E9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</w:pPr>
      <w:r w:rsidRPr="004400E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  <w:t>Starosty Kartuskiego</w:t>
      </w:r>
    </w:p>
    <w:p w14:paraId="11648907" w14:textId="5A46704E" w:rsidR="008B0D51" w:rsidRDefault="008B0D51" w:rsidP="00FF43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00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dnia</w:t>
      </w:r>
      <w:r w:rsidR="003F2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11 grudnia 2019 r. </w:t>
      </w:r>
    </w:p>
    <w:p w14:paraId="58E9895D" w14:textId="77777777" w:rsidR="00FF4380" w:rsidRPr="004B677E" w:rsidRDefault="00FF4380" w:rsidP="00FF43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479AFE" w14:textId="77777777" w:rsidR="008B0D51" w:rsidRPr="00641B0F" w:rsidRDefault="008B0D51" w:rsidP="002E306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w sprawie wyrażenia zgody na ustanowienie odpłatnej służebności </w:t>
      </w:r>
      <w:r w:rsidR="004F5518">
        <w:rPr>
          <w:rFonts w:ascii="Times New Roman" w:eastAsia="Times New Roman" w:hAnsi="Times New Roman" w:cs="Times New Roman"/>
          <w:b/>
          <w:lang w:eastAsia="pl-PL"/>
        </w:rPr>
        <w:t>przejazdu i przechodu</w:t>
      </w:r>
      <w:r w:rsidR="0098648A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641B0F">
        <w:rPr>
          <w:rFonts w:ascii="Times New Roman" w:eastAsia="Times New Roman" w:hAnsi="Times New Roman" w:cs="Times New Roman"/>
          <w:b/>
          <w:lang w:eastAsia="pl-PL"/>
        </w:rPr>
        <w:br/>
      </w:r>
      <w:r w:rsidR="004F5518">
        <w:rPr>
          <w:rFonts w:ascii="Times New Roman" w:eastAsia="Times New Roman" w:hAnsi="Times New Roman" w:cs="Times New Roman"/>
          <w:b/>
          <w:lang w:eastAsia="pl-PL"/>
        </w:rPr>
        <w:t xml:space="preserve">na 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>nieruchomoś</w:t>
      </w:r>
      <w:r w:rsidR="004F5518">
        <w:rPr>
          <w:rFonts w:ascii="Times New Roman" w:eastAsia="Times New Roman" w:hAnsi="Times New Roman" w:cs="Times New Roman"/>
          <w:b/>
          <w:lang w:eastAsia="pl-PL"/>
        </w:rPr>
        <w:t>ci</w:t>
      </w:r>
      <w:r w:rsidR="00B90ED0">
        <w:rPr>
          <w:rFonts w:ascii="Times New Roman" w:eastAsia="Times New Roman" w:hAnsi="Times New Roman" w:cs="Times New Roman"/>
          <w:b/>
          <w:lang w:eastAsia="pl-PL"/>
        </w:rPr>
        <w:t>ach</w:t>
      </w:r>
      <w:r w:rsidR="004400E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>stanowiąc</w:t>
      </w:r>
      <w:r w:rsidR="00B90ED0">
        <w:rPr>
          <w:rFonts w:ascii="Times New Roman" w:eastAsia="Times New Roman" w:hAnsi="Times New Roman" w:cs="Times New Roman"/>
          <w:b/>
          <w:lang w:eastAsia="pl-PL"/>
        </w:rPr>
        <w:t>ych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 wła</w:t>
      </w:r>
      <w:r w:rsidR="00641B0F">
        <w:rPr>
          <w:rFonts w:ascii="Times New Roman" w:eastAsia="Times New Roman" w:hAnsi="Times New Roman" w:cs="Times New Roman"/>
          <w:b/>
          <w:lang w:eastAsia="pl-PL"/>
        </w:rPr>
        <w:t>sność</w:t>
      </w:r>
      <w:r w:rsidR="004400E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7F2B90">
        <w:rPr>
          <w:rFonts w:ascii="Times New Roman" w:eastAsia="Times New Roman" w:hAnsi="Times New Roman" w:cs="Times New Roman"/>
          <w:b/>
          <w:lang w:eastAsia="pl-PL"/>
        </w:rPr>
        <w:t>Skarbu Państwa, oznaczonych</w:t>
      </w:r>
      <w:r w:rsidR="00315C5E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90ED0">
        <w:rPr>
          <w:rFonts w:ascii="Times New Roman" w:eastAsia="Times New Roman" w:hAnsi="Times New Roman" w:cs="Times New Roman"/>
          <w:b/>
          <w:lang w:eastAsia="pl-PL"/>
        </w:rPr>
        <w:t>ewidencyjnie numera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>m</w:t>
      </w:r>
      <w:r w:rsidR="00B90ED0">
        <w:rPr>
          <w:rFonts w:ascii="Times New Roman" w:eastAsia="Times New Roman" w:hAnsi="Times New Roman" w:cs="Times New Roman"/>
          <w:b/>
          <w:lang w:eastAsia="pl-PL"/>
        </w:rPr>
        <w:t>i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90ED0">
        <w:rPr>
          <w:rFonts w:ascii="Times New Roman" w:eastAsia="Times New Roman" w:hAnsi="Times New Roman" w:cs="Times New Roman"/>
          <w:b/>
          <w:lang w:eastAsia="pl-PL"/>
        </w:rPr>
        <w:t>działek</w:t>
      </w:r>
      <w:r w:rsidR="004400E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90ED0">
        <w:rPr>
          <w:rFonts w:ascii="Times New Roman" w:eastAsia="Times New Roman" w:hAnsi="Times New Roman" w:cs="Times New Roman"/>
          <w:b/>
          <w:lang w:eastAsia="pl-PL"/>
        </w:rPr>
        <w:t xml:space="preserve">237/3 o pow. </w:t>
      </w:r>
      <w:r w:rsidR="002E3069">
        <w:rPr>
          <w:rFonts w:ascii="Times New Roman" w:eastAsia="Times New Roman" w:hAnsi="Times New Roman" w:cs="Times New Roman"/>
          <w:b/>
          <w:lang w:eastAsia="pl-PL"/>
        </w:rPr>
        <w:t>0,</w:t>
      </w:r>
      <w:r w:rsidR="0026270E">
        <w:rPr>
          <w:rFonts w:ascii="Times New Roman" w:eastAsia="Times New Roman" w:hAnsi="Times New Roman" w:cs="Times New Roman"/>
          <w:b/>
          <w:lang w:eastAsia="pl-PL"/>
        </w:rPr>
        <w:t xml:space="preserve">4000 </w:t>
      </w:r>
      <w:r w:rsidR="002E3069">
        <w:rPr>
          <w:rFonts w:ascii="Times New Roman" w:eastAsia="Times New Roman" w:hAnsi="Times New Roman" w:cs="Times New Roman"/>
          <w:b/>
          <w:lang w:eastAsia="pl-PL"/>
        </w:rPr>
        <w:t>ha</w:t>
      </w:r>
      <w:r w:rsidR="002E3069" w:rsidRPr="002E3069">
        <w:rPr>
          <w:rFonts w:ascii="Times New Roman" w:eastAsia="Times New Roman" w:hAnsi="Times New Roman" w:cs="Times New Roman"/>
          <w:b/>
          <w:vertAlign w:val="superscript"/>
          <w:lang w:eastAsia="pl-PL"/>
        </w:rPr>
        <w:t xml:space="preserve"> </w:t>
      </w:r>
      <w:r w:rsidR="002E3069" w:rsidRPr="002E3069">
        <w:rPr>
          <w:rFonts w:ascii="Times New Roman" w:hAnsi="Times New Roman" w:cs="Times New Roman"/>
          <w:b/>
        </w:rPr>
        <w:t xml:space="preserve">i </w:t>
      </w:r>
      <w:r w:rsidR="002E3069" w:rsidRPr="002E3069">
        <w:rPr>
          <w:rFonts w:ascii="Times New Roman" w:eastAsia="Times New Roman" w:hAnsi="Times New Roman" w:cs="Times New Roman"/>
          <w:b/>
          <w:lang w:eastAsia="pl-PL"/>
        </w:rPr>
        <w:t>237</w:t>
      </w:r>
      <w:r w:rsidR="002E3069">
        <w:rPr>
          <w:rFonts w:ascii="Times New Roman" w:eastAsia="Times New Roman" w:hAnsi="Times New Roman" w:cs="Times New Roman"/>
          <w:b/>
          <w:lang w:eastAsia="pl-PL"/>
        </w:rPr>
        <w:t xml:space="preserve">/5 </w:t>
      </w:r>
      <w:r w:rsidR="002E3069" w:rsidRPr="002E3069">
        <w:rPr>
          <w:rFonts w:ascii="Times New Roman" w:eastAsia="Times New Roman" w:hAnsi="Times New Roman" w:cs="Times New Roman"/>
          <w:b/>
          <w:lang w:eastAsia="pl-PL"/>
        </w:rPr>
        <w:t xml:space="preserve">o pow. </w:t>
      </w:r>
      <w:r w:rsidR="002E3069">
        <w:rPr>
          <w:rFonts w:ascii="Times New Roman" w:eastAsia="Times New Roman" w:hAnsi="Times New Roman" w:cs="Times New Roman"/>
          <w:b/>
          <w:lang w:eastAsia="pl-PL"/>
        </w:rPr>
        <w:t xml:space="preserve">0,2106 ha, ujawnionych w księdze wieczystej nr </w:t>
      </w:r>
      <w:r w:rsidR="00B90ED0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2E3069" w:rsidRPr="002E3069">
        <w:rPr>
          <w:rFonts w:ascii="Times New Roman" w:eastAsia="Times New Roman" w:hAnsi="Times New Roman" w:cs="Times New Roman"/>
          <w:b/>
          <w:lang w:eastAsia="pl-PL"/>
        </w:rPr>
        <w:t>GD1R/00001381/4</w:t>
      </w:r>
      <w:r w:rsidR="007F2B90">
        <w:rPr>
          <w:rFonts w:ascii="Times New Roman" w:eastAsia="Times New Roman" w:hAnsi="Times New Roman" w:cs="Times New Roman"/>
          <w:b/>
          <w:lang w:eastAsia="pl-PL"/>
        </w:rPr>
        <w:t xml:space="preserve"> oraz</w:t>
      </w:r>
      <w:r w:rsidR="002E3069" w:rsidRPr="002E306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90ED0">
        <w:rPr>
          <w:rFonts w:ascii="Times New Roman" w:eastAsia="Times New Roman" w:hAnsi="Times New Roman" w:cs="Times New Roman"/>
          <w:b/>
          <w:lang w:eastAsia="pl-PL"/>
        </w:rPr>
        <w:t>237/4</w:t>
      </w:r>
      <w:r w:rsidR="0026270E">
        <w:rPr>
          <w:rFonts w:ascii="Times New Roman" w:eastAsia="Times New Roman" w:hAnsi="Times New Roman" w:cs="Times New Roman"/>
          <w:b/>
          <w:lang w:eastAsia="pl-PL"/>
        </w:rPr>
        <w:t xml:space="preserve"> o pow. </w:t>
      </w:r>
      <w:r w:rsidR="00654789">
        <w:rPr>
          <w:rFonts w:ascii="Times New Roman" w:eastAsia="Times New Roman" w:hAnsi="Times New Roman" w:cs="Times New Roman"/>
          <w:b/>
          <w:lang w:eastAsia="pl-PL"/>
        </w:rPr>
        <w:t>0,1106 ha</w:t>
      </w:r>
      <w:r w:rsidR="007F2B90">
        <w:rPr>
          <w:rFonts w:ascii="Times New Roman" w:eastAsia="Times New Roman" w:hAnsi="Times New Roman" w:cs="Times New Roman"/>
          <w:b/>
          <w:lang w:eastAsia="pl-PL"/>
        </w:rPr>
        <w:t>,</w:t>
      </w:r>
      <w:r w:rsidR="007F2B90" w:rsidRPr="007F2B90">
        <w:t xml:space="preserve"> </w:t>
      </w:r>
      <w:r w:rsidR="00E52525">
        <w:rPr>
          <w:rFonts w:ascii="Times New Roman" w:eastAsia="Times New Roman" w:hAnsi="Times New Roman" w:cs="Times New Roman"/>
          <w:b/>
          <w:lang w:eastAsia="pl-PL"/>
        </w:rPr>
        <w:t>ujawnionej</w:t>
      </w:r>
      <w:r w:rsidR="00641B0F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7F2B90">
        <w:rPr>
          <w:rFonts w:ascii="Times New Roman" w:eastAsia="Times New Roman" w:hAnsi="Times New Roman" w:cs="Times New Roman"/>
          <w:b/>
          <w:lang w:eastAsia="pl-PL"/>
        </w:rPr>
        <w:t>w księdze wieczystej</w:t>
      </w:r>
      <w:r w:rsidR="007F2B90" w:rsidRPr="007F2B90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641B0F">
        <w:rPr>
          <w:rFonts w:ascii="Times New Roman" w:eastAsia="Times New Roman" w:hAnsi="Times New Roman" w:cs="Times New Roman"/>
          <w:b/>
          <w:lang w:eastAsia="pl-PL"/>
        </w:rPr>
        <w:br/>
      </w:r>
      <w:r w:rsidR="007F2B90" w:rsidRPr="007F2B90">
        <w:rPr>
          <w:rFonts w:ascii="Times New Roman" w:eastAsia="Times New Roman" w:hAnsi="Times New Roman" w:cs="Times New Roman"/>
          <w:b/>
          <w:lang w:eastAsia="pl-PL"/>
        </w:rPr>
        <w:t>nr GD1R/00078615/4</w:t>
      </w:r>
      <w:r w:rsidR="007F2B90">
        <w:rPr>
          <w:rFonts w:ascii="Times New Roman" w:eastAsia="Times New Roman" w:hAnsi="Times New Roman" w:cs="Times New Roman"/>
          <w:b/>
          <w:lang w:eastAsia="pl-PL"/>
        </w:rPr>
        <w:t>,</w:t>
      </w:r>
      <w:r w:rsidR="004400E9">
        <w:rPr>
          <w:rFonts w:ascii="Times New Roman" w:eastAsia="Times New Roman" w:hAnsi="Times New Roman" w:cs="Times New Roman"/>
          <w:b/>
          <w:lang w:eastAsia="pl-PL"/>
        </w:rPr>
        <w:t xml:space="preserve"> p</w:t>
      </w:r>
      <w:r w:rsidRPr="004400E9">
        <w:rPr>
          <w:rFonts w:ascii="Times New Roman" w:eastAsia="Times New Roman" w:hAnsi="Times New Roman" w:cs="Times New Roman"/>
          <w:b/>
          <w:lang w:eastAsia="pl-PL"/>
        </w:rPr>
        <w:t>oł</w:t>
      </w:r>
      <w:r w:rsidR="00B90ED0">
        <w:rPr>
          <w:rFonts w:ascii="Times New Roman" w:eastAsia="Times New Roman" w:hAnsi="Times New Roman" w:cs="Times New Roman"/>
          <w:b/>
          <w:lang w:eastAsia="pl-PL"/>
        </w:rPr>
        <w:t>ożonych w obrębie Szymbark</w:t>
      </w:r>
      <w:r w:rsidR="00315C5E">
        <w:rPr>
          <w:rFonts w:ascii="Times New Roman" w:eastAsia="Times New Roman" w:hAnsi="Times New Roman" w:cs="Times New Roman"/>
          <w:b/>
          <w:lang w:eastAsia="pl-PL"/>
        </w:rPr>
        <w:t xml:space="preserve">, gm. </w:t>
      </w:r>
      <w:r w:rsidR="00B90ED0">
        <w:rPr>
          <w:rFonts w:ascii="Times New Roman" w:eastAsia="Times New Roman" w:hAnsi="Times New Roman" w:cs="Times New Roman"/>
          <w:b/>
          <w:lang w:eastAsia="pl-PL"/>
        </w:rPr>
        <w:t>Stężyca</w:t>
      </w:r>
      <w:r w:rsidR="007F2B90">
        <w:rPr>
          <w:rFonts w:ascii="Times New Roman" w:eastAsia="Times New Roman" w:hAnsi="Times New Roman" w:cs="Times New Roman"/>
          <w:b/>
          <w:lang w:eastAsia="pl-PL"/>
        </w:rPr>
        <w:t>,</w:t>
      </w: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 na rzecz </w:t>
      </w:r>
      <w:r w:rsidRPr="004B677E">
        <w:rPr>
          <w:rFonts w:ascii="Times New Roman" w:hAnsi="Times New Roman" w:cs="Times New Roman"/>
          <w:b/>
          <w:bCs/>
        </w:rPr>
        <w:t>każdorazowego właściciela nieruchomości władnącej tj. dział</w:t>
      </w:r>
      <w:r w:rsidR="00D90AC6">
        <w:rPr>
          <w:rFonts w:ascii="Times New Roman" w:hAnsi="Times New Roman" w:cs="Times New Roman"/>
          <w:b/>
          <w:bCs/>
        </w:rPr>
        <w:t>ek</w:t>
      </w:r>
      <w:r w:rsidR="00F32D1A">
        <w:rPr>
          <w:rFonts w:ascii="Times New Roman" w:hAnsi="Times New Roman" w:cs="Times New Roman"/>
          <w:b/>
          <w:bCs/>
        </w:rPr>
        <w:t xml:space="preserve"> </w:t>
      </w:r>
      <w:r w:rsidR="00DB6D49">
        <w:rPr>
          <w:rFonts w:ascii="Times New Roman" w:hAnsi="Times New Roman" w:cs="Times New Roman"/>
          <w:b/>
          <w:bCs/>
        </w:rPr>
        <w:t>nr</w:t>
      </w:r>
      <w:r w:rsidR="00F32D1A">
        <w:rPr>
          <w:rFonts w:ascii="Times New Roman" w:hAnsi="Times New Roman" w:cs="Times New Roman"/>
          <w:b/>
          <w:bCs/>
        </w:rPr>
        <w:t xml:space="preserve"> </w:t>
      </w:r>
      <w:r w:rsidR="0026270E">
        <w:rPr>
          <w:rFonts w:ascii="Times New Roman" w:hAnsi="Times New Roman" w:cs="Times New Roman"/>
          <w:b/>
          <w:bCs/>
        </w:rPr>
        <w:t>212/25 i 212/26</w:t>
      </w:r>
      <w:r w:rsidR="004400E9">
        <w:rPr>
          <w:rFonts w:ascii="Times New Roman" w:hAnsi="Times New Roman" w:cs="Times New Roman"/>
          <w:b/>
          <w:bCs/>
        </w:rPr>
        <w:t>,</w:t>
      </w:r>
      <w:r w:rsidRPr="004B677E">
        <w:rPr>
          <w:rFonts w:ascii="Times New Roman" w:hAnsi="Times New Roman" w:cs="Times New Roman"/>
          <w:b/>
          <w:bCs/>
        </w:rPr>
        <w:t xml:space="preserve"> poł</w:t>
      </w:r>
      <w:r w:rsidR="00D90AC6">
        <w:rPr>
          <w:rFonts w:ascii="Times New Roman" w:hAnsi="Times New Roman" w:cs="Times New Roman"/>
          <w:b/>
          <w:bCs/>
        </w:rPr>
        <w:t>ożonych</w:t>
      </w:r>
      <w:r w:rsidRPr="004B677E">
        <w:rPr>
          <w:rFonts w:ascii="Times New Roman" w:hAnsi="Times New Roman" w:cs="Times New Roman"/>
          <w:b/>
          <w:bCs/>
        </w:rPr>
        <w:t xml:space="preserve"> </w:t>
      </w:r>
      <w:r w:rsidR="00641B0F">
        <w:rPr>
          <w:rFonts w:ascii="Times New Roman" w:hAnsi="Times New Roman" w:cs="Times New Roman"/>
          <w:b/>
          <w:bCs/>
        </w:rPr>
        <w:br/>
      </w:r>
      <w:r w:rsidRPr="004B677E">
        <w:rPr>
          <w:rFonts w:ascii="Times New Roman" w:hAnsi="Times New Roman" w:cs="Times New Roman"/>
          <w:b/>
          <w:bCs/>
        </w:rPr>
        <w:t>w o</w:t>
      </w:r>
      <w:r w:rsidR="0026270E">
        <w:rPr>
          <w:rFonts w:ascii="Times New Roman" w:hAnsi="Times New Roman" w:cs="Times New Roman"/>
          <w:b/>
          <w:bCs/>
        </w:rPr>
        <w:t>brębie Szymbark</w:t>
      </w:r>
      <w:r w:rsidR="00BF738C">
        <w:rPr>
          <w:rFonts w:ascii="Times New Roman" w:hAnsi="Times New Roman" w:cs="Times New Roman"/>
          <w:b/>
          <w:bCs/>
        </w:rPr>
        <w:t xml:space="preserve">, gmina </w:t>
      </w:r>
      <w:r w:rsidR="0026270E">
        <w:rPr>
          <w:rFonts w:ascii="Times New Roman" w:hAnsi="Times New Roman" w:cs="Times New Roman"/>
          <w:b/>
          <w:bCs/>
        </w:rPr>
        <w:t>Stężyca</w:t>
      </w:r>
    </w:p>
    <w:p w14:paraId="6011AC75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111E876" w14:textId="77777777" w:rsidR="008B0D51" w:rsidRPr="004B677E" w:rsidRDefault="008B0D51" w:rsidP="00F36B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lang w:eastAsia="pl-PL"/>
        </w:rPr>
        <w:t>Na podstawie art. 11 ust. 1, 11a i 13 ust.</w:t>
      </w:r>
      <w:r w:rsidR="00FF438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1 ustawy z dnia 21 sierpnia 1997 r. </w:t>
      </w:r>
      <w:r w:rsidRPr="004B677E">
        <w:rPr>
          <w:rFonts w:ascii="Times New Roman" w:eastAsia="Times New Roman" w:hAnsi="Times New Roman" w:cs="Times New Roman"/>
          <w:lang w:eastAsia="pl-PL"/>
        </w:rPr>
        <w:br/>
        <w:t>o gospodarce</w:t>
      </w:r>
      <w:r w:rsidR="00FC06C0">
        <w:rPr>
          <w:rFonts w:ascii="Times New Roman" w:eastAsia="Times New Roman" w:hAnsi="Times New Roman" w:cs="Times New Roman"/>
          <w:lang w:eastAsia="pl-PL"/>
        </w:rPr>
        <w:t xml:space="preserve"> nieruchomościami</w:t>
      </w:r>
      <w:r w:rsidR="003B3C2C">
        <w:rPr>
          <w:rFonts w:ascii="Times New Roman" w:eastAsia="Times New Roman" w:hAnsi="Times New Roman" w:cs="Times New Roman"/>
          <w:lang w:eastAsia="pl-PL"/>
        </w:rPr>
        <w:t xml:space="preserve"> (Dz. U. z 2018 r. poz. 2204</w:t>
      </w:r>
      <w:r w:rsidR="003B3C2C">
        <w:rPr>
          <w:rStyle w:val="Odwoanieprzypisudolnego"/>
          <w:rFonts w:ascii="Times New Roman" w:eastAsia="Times New Roman" w:hAnsi="Times New Roman" w:cs="Times New Roman"/>
          <w:lang w:eastAsia="pl-PL"/>
        </w:rPr>
        <w:footnoteReference w:id="1"/>
      </w:r>
      <w:r w:rsidR="003B3C2C">
        <w:rPr>
          <w:rFonts w:ascii="Times New Roman" w:eastAsia="Times New Roman" w:hAnsi="Times New Roman" w:cs="Times New Roman"/>
          <w:vertAlign w:val="superscript"/>
          <w:lang w:eastAsia="pl-PL"/>
        </w:rPr>
        <w:t>)</w:t>
      </w:r>
      <w:r w:rsidR="003B3C2C">
        <w:rPr>
          <w:rFonts w:ascii="Times New Roman" w:eastAsia="Times New Roman" w:hAnsi="Times New Roman" w:cs="Times New Roman"/>
          <w:lang w:eastAsia="pl-PL"/>
        </w:rPr>
        <w:t>)</w:t>
      </w:r>
      <w:r w:rsidR="00FF4380">
        <w:rPr>
          <w:rFonts w:ascii="Times New Roman" w:eastAsia="Times New Roman" w:hAnsi="Times New Roman" w:cs="Times New Roman"/>
          <w:lang w:eastAsia="pl-PL"/>
        </w:rPr>
        <w:t xml:space="preserve"> oraz art. 285 ustawy </w:t>
      </w:r>
      <w:r w:rsidR="00800EAA">
        <w:rPr>
          <w:rFonts w:ascii="Times New Roman" w:eastAsia="Times New Roman" w:hAnsi="Times New Roman" w:cs="Times New Roman"/>
          <w:lang w:eastAsia="pl-PL"/>
        </w:rPr>
        <w:t>z dnia 23 kwietnia 1964 r.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Kodeks cywilny (Dz. U. z 201</w:t>
      </w:r>
      <w:r w:rsidR="00FC06C0">
        <w:rPr>
          <w:rFonts w:ascii="Times New Roman" w:eastAsia="Times New Roman" w:hAnsi="Times New Roman" w:cs="Times New Roman"/>
          <w:lang w:eastAsia="pl-PL"/>
        </w:rPr>
        <w:t>8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r. poz. </w:t>
      </w:r>
      <w:r w:rsidR="003B3C2C">
        <w:rPr>
          <w:rFonts w:ascii="Times New Roman" w:eastAsia="Times New Roman" w:hAnsi="Times New Roman" w:cs="Times New Roman"/>
          <w:lang w:eastAsia="pl-PL"/>
        </w:rPr>
        <w:t>1145 t.j.</w:t>
      </w:r>
      <w:r w:rsidR="00FF4380">
        <w:rPr>
          <w:rFonts w:ascii="Times New Roman" w:eastAsia="Times New Roman" w:hAnsi="Times New Roman" w:cs="Times New Roman"/>
          <w:lang w:eastAsia="pl-PL"/>
        </w:rPr>
        <w:t>)</w:t>
      </w:r>
    </w:p>
    <w:p w14:paraId="470FB62E" w14:textId="77777777" w:rsidR="008B0D51" w:rsidRPr="004B677E" w:rsidRDefault="008B0D51" w:rsidP="008B0D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</w:p>
    <w:p w14:paraId="40CCEF35" w14:textId="77777777" w:rsidR="008B0D51" w:rsidRPr="004B677E" w:rsidRDefault="008B0D51" w:rsidP="008B0D5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4B677E">
        <w:rPr>
          <w:rFonts w:ascii="Times New Roman" w:eastAsia="Times New Roman" w:hAnsi="Times New Roman" w:cs="Times New Roman"/>
          <w:b/>
          <w:bCs/>
          <w:lang w:eastAsia="pl-PL"/>
        </w:rPr>
        <w:t>zarządza się</w:t>
      </w:r>
      <w:r w:rsidR="007A233D">
        <w:rPr>
          <w:rFonts w:ascii="Times New Roman" w:eastAsia="Times New Roman" w:hAnsi="Times New Roman" w:cs="Times New Roman"/>
          <w:b/>
          <w:bCs/>
          <w:lang w:eastAsia="pl-PL"/>
        </w:rPr>
        <w:t>,</w:t>
      </w:r>
      <w:r w:rsidRPr="004B677E">
        <w:rPr>
          <w:rFonts w:ascii="Times New Roman" w:eastAsia="Times New Roman" w:hAnsi="Times New Roman" w:cs="Times New Roman"/>
          <w:b/>
          <w:bCs/>
          <w:lang w:eastAsia="pl-PL"/>
        </w:rPr>
        <w:t xml:space="preserve"> co następuje:</w:t>
      </w:r>
    </w:p>
    <w:p w14:paraId="11019EB2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631CF5C" w14:textId="77777777" w:rsidR="008B0D51" w:rsidRPr="00641B0F" w:rsidRDefault="008B0D51" w:rsidP="007307A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>§ 1.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Wyraża się zgodę na ustanowienie odpłatnej służebności gruntowej, na nieruchomości</w:t>
      </w:r>
      <w:r w:rsidR="00E0382A">
        <w:rPr>
          <w:rFonts w:ascii="Times New Roman" w:eastAsia="Times New Roman" w:hAnsi="Times New Roman" w:cs="Times New Roman"/>
          <w:lang w:eastAsia="pl-PL"/>
        </w:rPr>
        <w:t>ach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</w:t>
      </w:r>
      <w:r w:rsidR="00E0382A">
        <w:rPr>
          <w:rFonts w:ascii="Times New Roman" w:eastAsia="Times New Roman" w:hAnsi="Times New Roman" w:cs="Times New Roman"/>
          <w:lang w:eastAsia="pl-PL"/>
        </w:rPr>
        <w:t>stanowiących</w:t>
      </w:r>
      <w:r w:rsidR="007B0964" w:rsidRPr="007B0964">
        <w:rPr>
          <w:rFonts w:ascii="Times New Roman" w:eastAsia="Times New Roman" w:hAnsi="Times New Roman" w:cs="Times New Roman"/>
          <w:lang w:eastAsia="pl-PL"/>
        </w:rPr>
        <w:t xml:space="preserve"> własność Skarbu Państwa</w:t>
      </w:r>
      <w:r w:rsidR="007B0964">
        <w:rPr>
          <w:rFonts w:ascii="Times New Roman" w:eastAsia="Times New Roman" w:hAnsi="Times New Roman" w:cs="Times New Roman"/>
          <w:lang w:eastAsia="pl-PL"/>
        </w:rPr>
        <w:t>,</w:t>
      </w:r>
      <w:r w:rsidR="007B0964" w:rsidRPr="007B0964">
        <w:rPr>
          <w:rFonts w:ascii="Times New Roman" w:eastAsia="Times New Roman" w:hAnsi="Times New Roman" w:cs="Times New Roman"/>
          <w:lang w:eastAsia="pl-PL"/>
        </w:rPr>
        <w:t xml:space="preserve"> </w:t>
      </w:r>
      <w:r w:rsidR="00E0382A">
        <w:rPr>
          <w:rFonts w:ascii="Times New Roman" w:eastAsia="Times New Roman" w:hAnsi="Times New Roman" w:cs="Times New Roman"/>
          <w:lang w:eastAsia="pl-PL"/>
        </w:rPr>
        <w:t>oznaczonych</w:t>
      </w:r>
      <w:r w:rsidR="0026270E">
        <w:rPr>
          <w:rFonts w:ascii="Times New Roman" w:eastAsia="Times New Roman" w:hAnsi="Times New Roman" w:cs="Times New Roman"/>
          <w:lang w:eastAsia="pl-PL"/>
        </w:rPr>
        <w:t xml:space="preserve"> ewidencyjnie numera</w:t>
      </w:r>
      <w:r w:rsidRPr="004B677E">
        <w:rPr>
          <w:rFonts w:ascii="Times New Roman" w:eastAsia="Times New Roman" w:hAnsi="Times New Roman" w:cs="Times New Roman"/>
          <w:lang w:eastAsia="pl-PL"/>
        </w:rPr>
        <w:t>m</w:t>
      </w:r>
      <w:r w:rsidR="0026270E">
        <w:rPr>
          <w:rFonts w:ascii="Times New Roman" w:eastAsia="Times New Roman" w:hAnsi="Times New Roman" w:cs="Times New Roman"/>
          <w:lang w:eastAsia="pl-PL"/>
        </w:rPr>
        <w:t>i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</w:t>
      </w:r>
      <w:r w:rsidR="00DB6D49">
        <w:rPr>
          <w:rFonts w:ascii="Times New Roman" w:eastAsia="Times New Roman" w:hAnsi="Times New Roman" w:cs="Times New Roman"/>
          <w:lang w:eastAsia="pl-PL"/>
        </w:rPr>
        <w:t xml:space="preserve">działek </w:t>
      </w:r>
      <w:r w:rsidR="0026270E">
        <w:rPr>
          <w:rFonts w:ascii="Times New Roman" w:eastAsia="Times New Roman" w:hAnsi="Times New Roman" w:cs="Times New Roman"/>
          <w:lang w:eastAsia="pl-PL"/>
        </w:rPr>
        <w:t>237/3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o pow</w:t>
      </w:r>
      <w:r w:rsidR="004400E9">
        <w:rPr>
          <w:rFonts w:ascii="Times New Roman" w:eastAsia="Times New Roman" w:hAnsi="Times New Roman" w:cs="Times New Roman"/>
          <w:lang w:eastAsia="pl-PL"/>
        </w:rPr>
        <w:t>.</w:t>
      </w:r>
      <w:r w:rsidR="00E0382A">
        <w:rPr>
          <w:rFonts w:ascii="Times New Roman" w:eastAsia="Times New Roman" w:hAnsi="Times New Roman" w:cs="Times New Roman"/>
          <w:lang w:eastAsia="pl-PL"/>
        </w:rPr>
        <w:t xml:space="preserve"> </w:t>
      </w:r>
      <w:r w:rsidR="007307AE">
        <w:rPr>
          <w:rFonts w:ascii="Times New Roman" w:eastAsia="Times New Roman" w:hAnsi="Times New Roman" w:cs="Times New Roman"/>
          <w:lang w:eastAsia="pl-PL"/>
        </w:rPr>
        <w:t>0,</w:t>
      </w:r>
      <w:r w:rsidR="00E0382A">
        <w:rPr>
          <w:rFonts w:ascii="Times New Roman" w:eastAsia="Times New Roman" w:hAnsi="Times New Roman" w:cs="Times New Roman"/>
          <w:lang w:eastAsia="pl-PL"/>
        </w:rPr>
        <w:t>40</w:t>
      </w:r>
      <w:r w:rsidR="007307AE">
        <w:rPr>
          <w:rFonts w:ascii="Times New Roman" w:eastAsia="Times New Roman" w:hAnsi="Times New Roman" w:cs="Times New Roman"/>
          <w:lang w:eastAsia="pl-PL"/>
        </w:rPr>
        <w:t>00 ha i</w:t>
      </w:r>
      <w:r w:rsidR="0026270E">
        <w:rPr>
          <w:rFonts w:ascii="Times New Roman" w:eastAsia="Times New Roman" w:hAnsi="Times New Roman" w:cs="Times New Roman"/>
          <w:lang w:eastAsia="pl-PL"/>
        </w:rPr>
        <w:t xml:space="preserve"> </w:t>
      </w:r>
      <w:r w:rsidR="007307AE" w:rsidRPr="007307AE">
        <w:rPr>
          <w:rFonts w:ascii="Times New Roman" w:eastAsia="Times New Roman" w:hAnsi="Times New Roman" w:cs="Times New Roman"/>
          <w:lang w:eastAsia="pl-PL"/>
        </w:rPr>
        <w:t>237/5 o pow. 0,2106 ha</w:t>
      </w:r>
      <w:r w:rsidR="007307AE">
        <w:rPr>
          <w:rFonts w:ascii="Times New Roman" w:eastAsia="Times New Roman" w:hAnsi="Times New Roman" w:cs="Times New Roman"/>
          <w:lang w:eastAsia="pl-PL"/>
        </w:rPr>
        <w:t>,</w:t>
      </w:r>
      <w:r w:rsidR="007307AE" w:rsidRPr="007307AE">
        <w:rPr>
          <w:rFonts w:ascii="Times New Roman" w:eastAsia="Times New Roman" w:hAnsi="Times New Roman" w:cs="Times New Roman"/>
          <w:lang w:eastAsia="pl-PL"/>
        </w:rPr>
        <w:t xml:space="preserve"> dla których Sąd Rejonowy w Kartuzach V Wydział Ksiąg Wieczys</w:t>
      </w:r>
      <w:r w:rsidR="007307AE">
        <w:rPr>
          <w:rFonts w:ascii="Times New Roman" w:eastAsia="Times New Roman" w:hAnsi="Times New Roman" w:cs="Times New Roman"/>
          <w:lang w:eastAsia="pl-PL"/>
        </w:rPr>
        <w:t xml:space="preserve">tych prowadzi księgę wieczystą </w:t>
      </w:r>
      <w:r w:rsidR="007307AE" w:rsidRPr="007307AE">
        <w:rPr>
          <w:rFonts w:ascii="Times New Roman" w:eastAsia="Times New Roman" w:hAnsi="Times New Roman" w:cs="Times New Roman"/>
          <w:lang w:eastAsia="pl-PL"/>
        </w:rPr>
        <w:t>o nr GD1R/00001381/4</w:t>
      </w:r>
      <w:r w:rsidR="007307AE">
        <w:rPr>
          <w:rFonts w:ascii="Times New Roman" w:eastAsia="Times New Roman" w:hAnsi="Times New Roman" w:cs="Times New Roman"/>
          <w:lang w:eastAsia="pl-PL"/>
        </w:rPr>
        <w:t xml:space="preserve"> oraz </w:t>
      </w:r>
      <w:r w:rsidR="0026270E">
        <w:rPr>
          <w:rFonts w:ascii="Times New Roman" w:eastAsia="Times New Roman" w:hAnsi="Times New Roman" w:cs="Times New Roman"/>
          <w:lang w:eastAsia="pl-PL"/>
        </w:rPr>
        <w:t xml:space="preserve">237/4 o pow. </w:t>
      </w:r>
      <w:r w:rsidR="007307AE">
        <w:rPr>
          <w:rFonts w:ascii="Times New Roman" w:eastAsia="Times New Roman" w:hAnsi="Times New Roman" w:cs="Times New Roman"/>
          <w:lang w:eastAsia="pl-PL"/>
        </w:rPr>
        <w:t>0,1106 ha, dla której</w:t>
      </w:r>
      <w:r w:rsidR="007307AE" w:rsidRPr="007307AE">
        <w:rPr>
          <w:rFonts w:ascii="Times New Roman" w:eastAsia="Times New Roman" w:hAnsi="Times New Roman" w:cs="Times New Roman"/>
          <w:lang w:eastAsia="pl-PL"/>
        </w:rPr>
        <w:t xml:space="preserve"> Sąd Rejonowy w Kartuzach V Wydział Ksiąg Wieczys</w:t>
      </w:r>
      <w:r w:rsidR="007307AE">
        <w:rPr>
          <w:rFonts w:ascii="Times New Roman" w:eastAsia="Times New Roman" w:hAnsi="Times New Roman" w:cs="Times New Roman"/>
          <w:lang w:eastAsia="pl-PL"/>
        </w:rPr>
        <w:t xml:space="preserve">tych prowadzi księgę wieczystą </w:t>
      </w:r>
      <w:r w:rsidR="007307AE">
        <w:rPr>
          <w:rFonts w:ascii="Times New Roman" w:eastAsia="Times New Roman" w:hAnsi="Times New Roman" w:cs="Times New Roman"/>
          <w:lang w:eastAsia="pl-PL"/>
        </w:rPr>
        <w:br/>
      </w:r>
      <w:r w:rsidR="00641B0F">
        <w:rPr>
          <w:rFonts w:ascii="Times New Roman" w:eastAsia="Times New Roman" w:hAnsi="Times New Roman" w:cs="Times New Roman"/>
          <w:lang w:eastAsia="pl-PL"/>
        </w:rPr>
        <w:t>o nr GD1R/00078615</w:t>
      </w:r>
      <w:r w:rsidR="007307AE" w:rsidRPr="007307AE">
        <w:rPr>
          <w:rFonts w:ascii="Times New Roman" w:eastAsia="Times New Roman" w:hAnsi="Times New Roman" w:cs="Times New Roman"/>
          <w:lang w:eastAsia="pl-PL"/>
        </w:rPr>
        <w:t>/4</w:t>
      </w:r>
      <w:r w:rsidR="0026270E">
        <w:rPr>
          <w:rFonts w:ascii="Times New Roman" w:eastAsia="Times New Roman" w:hAnsi="Times New Roman" w:cs="Times New Roman"/>
          <w:lang w:eastAsia="pl-PL"/>
        </w:rPr>
        <w:t>,</w:t>
      </w:r>
      <w:r w:rsidR="007B096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B677E">
        <w:rPr>
          <w:rFonts w:ascii="Times New Roman" w:eastAsia="Times New Roman" w:hAnsi="Times New Roman" w:cs="Times New Roman"/>
          <w:lang w:eastAsia="pl-PL"/>
        </w:rPr>
        <w:t>poł</w:t>
      </w:r>
      <w:r w:rsidR="0026270E">
        <w:rPr>
          <w:rFonts w:ascii="Times New Roman" w:eastAsia="Times New Roman" w:hAnsi="Times New Roman" w:cs="Times New Roman"/>
          <w:lang w:eastAsia="pl-PL"/>
        </w:rPr>
        <w:t>ożonych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w obrębie </w:t>
      </w:r>
      <w:r w:rsidR="0026270E">
        <w:rPr>
          <w:rFonts w:ascii="Times New Roman" w:eastAsia="Times New Roman" w:hAnsi="Times New Roman" w:cs="Times New Roman"/>
          <w:lang w:eastAsia="pl-PL"/>
        </w:rPr>
        <w:t>Szymbark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, gm. </w:t>
      </w:r>
      <w:r w:rsidR="0026270E">
        <w:rPr>
          <w:rFonts w:ascii="Times New Roman" w:eastAsia="Times New Roman" w:hAnsi="Times New Roman" w:cs="Times New Roman"/>
          <w:lang w:eastAsia="pl-PL"/>
        </w:rPr>
        <w:t>Stężyca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, </w:t>
      </w:r>
      <w:r w:rsidR="0026270E">
        <w:rPr>
          <w:rFonts w:ascii="Times New Roman" w:hAnsi="Times New Roman" w:cs="Times New Roman"/>
        </w:rPr>
        <w:t>polegającej</w:t>
      </w:r>
      <w:r w:rsidRPr="004B677E">
        <w:rPr>
          <w:rFonts w:ascii="Times New Roman" w:hAnsi="Times New Roman" w:cs="Times New Roman"/>
        </w:rPr>
        <w:t xml:space="preserve"> na możliwości</w:t>
      </w:r>
      <w:r w:rsidR="00890175">
        <w:rPr>
          <w:rFonts w:ascii="Times New Roman" w:hAnsi="Times New Roman" w:cs="Times New Roman"/>
        </w:rPr>
        <w:t xml:space="preserve"> przejazdu i przechodu</w:t>
      </w:r>
      <w:r w:rsidRPr="004B677E">
        <w:rPr>
          <w:rFonts w:ascii="Times New Roman" w:hAnsi="Times New Roman" w:cs="Times New Roman"/>
        </w:rPr>
        <w:t xml:space="preserve"> </w:t>
      </w:r>
      <w:r w:rsidRPr="004B677E">
        <w:rPr>
          <w:rFonts w:ascii="Times New Roman" w:eastAsia="Times New Roman" w:hAnsi="Times New Roman" w:cs="Times New Roman"/>
          <w:lang w:eastAsia="pl-PL"/>
        </w:rPr>
        <w:t>do nieruchomości oznaczon</w:t>
      </w:r>
      <w:r w:rsidR="004400E9">
        <w:rPr>
          <w:rFonts w:ascii="Times New Roman" w:eastAsia="Times New Roman" w:hAnsi="Times New Roman" w:cs="Times New Roman"/>
          <w:lang w:eastAsia="pl-PL"/>
        </w:rPr>
        <w:t>ej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ewidencyjnie numer</w:t>
      </w:r>
      <w:r w:rsidR="00E52525">
        <w:rPr>
          <w:rFonts w:ascii="Times New Roman" w:eastAsia="Times New Roman" w:hAnsi="Times New Roman" w:cs="Times New Roman"/>
          <w:lang w:eastAsia="pl-PL"/>
        </w:rPr>
        <w:t>ami działek</w:t>
      </w:r>
      <w:r w:rsidRPr="004B677E">
        <w:rPr>
          <w:rFonts w:ascii="Times New Roman" w:eastAsia="Times New Roman" w:hAnsi="Times New Roman" w:cs="Times New Roman"/>
          <w:lang w:eastAsia="pl-PL"/>
        </w:rPr>
        <w:t>:</w:t>
      </w:r>
      <w:r w:rsidR="00E81EBB">
        <w:rPr>
          <w:rFonts w:ascii="Times New Roman" w:eastAsia="Times New Roman" w:hAnsi="Times New Roman" w:cs="Times New Roman"/>
          <w:lang w:eastAsia="pl-PL"/>
        </w:rPr>
        <w:t xml:space="preserve"> </w:t>
      </w:r>
      <w:r w:rsidR="0026270E">
        <w:rPr>
          <w:rFonts w:ascii="Times New Roman" w:eastAsia="Times New Roman" w:hAnsi="Times New Roman" w:cs="Times New Roman"/>
          <w:lang w:eastAsia="pl-PL"/>
        </w:rPr>
        <w:t>212/25 i 212/26</w:t>
      </w:r>
      <w:r w:rsidRPr="004B677E">
        <w:rPr>
          <w:rFonts w:ascii="Times New Roman" w:hAnsi="Times New Roman" w:cs="Times New Roman"/>
          <w:bCs/>
        </w:rPr>
        <w:t xml:space="preserve">, </w:t>
      </w:r>
      <w:r w:rsidR="00A70886">
        <w:rPr>
          <w:rFonts w:ascii="Times New Roman" w:eastAsia="Times New Roman" w:hAnsi="Times New Roman" w:cs="Times New Roman"/>
          <w:lang w:eastAsia="pl-PL"/>
        </w:rPr>
        <w:t xml:space="preserve">stanowiącej własność </w:t>
      </w:r>
      <w:r w:rsidR="0026270E" w:rsidRPr="00641B0F">
        <w:rPr>
          <w:rFonts w:ascii="Times New Roman" w:eastAsia="Times New Roman" w:hAnsi="Times New Roman" w:cs="Times New Roman"/>
          <w:lang w:eastAsia="pl-PL"/>
        </w:rPr>
        <w:t>Ewy i Mieczysława Soczyńskich.</w:t>
      </w:r>
    </w:p>
    <w:p w14:paraId="3FECB4D8" w14:textId="77777777" w:rsidR="008B0D51" w:rsidRPr="004B677E" w:rsidRDefault="008B0D51" w:rsidP="008B0D51">
      <w:pPr>
        <w:spacing w:after="0" w:line="360" w:lineRule="auto"/>
        <w:ind w:firstLine="426"/>
        <w:jc w:val="both"/>
        <w:rPr>
          <w:rFonts w:ascii="Times New Roman" w:hAnsi="Times New Roman" w:cs="Times New Roman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§   2. </w:t>
      </w:r>
      <w:r w:rsidRPr="004B677E">
        <w:rPr>
          <w:rStyle w:val="tekst1"/>
          <w:rFonts w:ascii="Times New Roman" w:hAnsi="Times New Roman" w:cs="Times New Roman"/>
          <w:color w:val="000000" w:themeColor="text1"/>
          <w:sz w:val="22"/>
          <w:szCs w:val="22"/>
        </w:rPr>
        <w:t>Ustanowienie służebności następuje na czas nieokreślony.</w:t>
      </w:r>
    </w:p>
    <w:p w14:paraId="76E293B0" w14:textId="77777777" w:rsidR="008B0D51" w:rsidRPr="004B677E" w:rsidRDefault="008B0D51" w:rsidP="0022722A">
      <w:pPr>
        <w:spacing w:after="0" w:line="360" w:lineRule="auto"/>
        <w:ind w:firstLine="426"/>
        <w:jc w:val="both"/>
        <w:rPr>
          <w:rFonts w:ascii="Times New Roman" w:hAnsi="Times New Roman" w:cs="Times New Roman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§  3. </w:t>
      </w:r>
      <w:r w:rsidRPr="004B677E">
        <w:rPr>
          <w:rFonts w:ascii="Times New Roman" w:eastAsia="Times New Roman" w:hAnsi="Times New Roman" w:cs="Times New Roman"/>
          <w:bCs/>
          <w:lang w:eastAsia="pl-PL"/>
        </w:rPr>
        <w:t xml:space="preserve">Ustala się opłatę jednorazową, z tytułu obciążenia nieruchomości, o której mowa w § 1, w wysokości </w:t>
      </w:r>
      <w:r w:rsidR="00B90ED0">
        <w:rPr>
          <w:rFonts w:ascii="Times New Roman" w:eastAsia="Times New Roman" w:hAnsi="Times New Roman" w:cs="Times New Roman"/>
          <w:bCs/>
          <w:u w:val="single"/>
          <w:lang w:eastAsia="pl-PL"/>
        </w:rPr>
        <w:t>9</w:t>
      </w:r>
      <w:r w:rsidR="00D535A3">
        <w:rPr>
          <w:rFonts w:ascii="Times New Roman" w:eastAsia="Times New Roman" w:hAnsi="Times New Roman" w:cs="Times New Roman"/>
          <w:bCs/>
          <w:u w:val="single"/>
          <w:lang w:eastAsia="pl-PL"/>
        </w:rPr>
        <w:t>00,00 zł + 207</w:t>
      </w:r>
      <w:r w:rsidR="00DB6D49">
        <w:rPr>
          <w:rFonts w:ascii="Times New Roman" w:eastAsia="Times New Roman" w:hAnsi="Times New Roman" w:cs="Times New Roman"/>
          <w:bCs/>
          <w:u w:val="single"/>
          <w:lang w:eastAsia="pl-PL"/>
        </w:rPr>
        <w:t>,00 zł (23% podatku VAT</w:t>
      </w:r>
      <w:r w:rsidRPr="004B677E">
        <w:rPr>
          <w:rFonts w:ascii="Times New Roman" w:eastAsia="Times New Roman" w:hAnsi="Times New Roman" w:cs="Times New Roman"/>
          <w:bCs/>
          <w:u w:val="single"/>
          <w:lang w:eastAsia="pl-PL"/>
        </w:rPr>
        <w:t xml:space="preserve">) = </w:t>
      </w:r>
      <w:r w:rsidR="00D535A3">
        <w:rPr>
          <w:rFonts w:ascii="Times New Roman" w:eastAsia="Times New Roman" w:hAnsi="Times New Roman" w:cs="Times New Roman"/>
          <w:bCs/>
          <w:u w:val="single"/>
          <w:lang w:eastAsia="pl-PL"/>
        </w:rPr>
        <w:t xml:space="preserve">1 107,00 zł (słownie: </w:t>
      </w:r>
      <w:r w:rsidR="00422E79">
        <w:rPr>
          <w:rFonts w:ascii="Times New Roman" w:eastAsia="Times New Roman" w:hAnsi="Times New Roman" w:cs="Times New Roman"/>
          <w:bCs/>
          <w:u w:val="single"/>
          <w:lang w:eastAsia="pl-PL"/>
        </w:rPr>
        <w:t xml:space="preserve">złotych jeden </w:t>
      </w:r>
      <w:r w:rsidR="00D535A3">
        <w:rPr>
          <w:rFonts w:ascii="Times New Roman" w:eastAsia="Times New Roman" w:hAnsi="Times New Roman" w:cs="Times New Roman"/>
          <w:bCs/>
          <w:u w:val="single"/>
          <w:lang w:eastAsia="pl-PL"/>
        </w:rPr>
        <w:t>tysiąc sto siedem</w:t>
      </w:r>
      <w:r w:rsidRPr="004B677E">
        <w:rPr>
          <w:rFonts w:ascii="Times New Roman" w:eastAsia="Times New Roman" w:hAnsi="Times New Roman" w:cs="Times New Roman"/>
          <w:bCs/>
          <w:u w:val="single"/>
          <w:lang w:eastAsia="pl-PL"/>
        </w:rPr>
        <w:t xml:space="preserve"> i 00/100).</w:t>
      </w:r>
      <w:r w:rsidRPr="004B677E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Pr="004B677E">
        <w:rPr>
          <w:rFonts w:ascii="Times New Roman" w:hAnsi="Times New Roman" w:cs="Times New Roman"/>
        </w:rPr>
        <w:t>Powyższa kwota powinna</w:t>
      </w:r>
      <w:r w:rsidR="00C42909">
        <w:rPr>
          <w:rFonts w:ascii="Times New Roman" w:hAnsi="Times New Roman" w:cs="Times New Roman"/>
        </w:rPr>
        <w:t xml:space="preserve"> zostać uiszczona </w:t>
      </w:r>
      <w:r w:rsidRPr="004B677E">
        <w:rPr>
          <w:rFonts w:ascii="Times New Roman" w:hAnsi="Times New Roman" w:cs="Times New Roman"/>
        </w:rPr>
        <w:t xml:space="preserve">na rachunek bankowy Starostwa Powiatowego w Kartuzach nr </w:t>
      </w:r>
      <w:r w:rsidRPr="004B677E">
        <w:rPr>
          <w:rFonts w:ascii="Times New Roman" w:hAnsi="Times New Roman" w:cs="Times New Roman"/>
          <w:b/>
        </w:rPr>
        <w:t>11 1020 1866 0000 1402 0002 6930</w:t>
      </w:r>
      <w:r w:rsidR="007B0964">
        <w:rPr>
          <w:rFonts w:ascii="Times New Roman" w:hAnsi="Times New Roman" w:cs="Times New Roman"/>
          <w:b/>
        </w:rPr>
        <w:t>,</w:t>
      </w:r>
      <w:r w:rsidRPr="004B677E">
        <w:rPr>
          <w:rFonts w:ascii="Times New Roman" w:hAnsi="Times New Roman" w:cs="Times New Roman"/>
        </w:rPr>
        <w:t xml:space="preserve"> nie później, niż do dnia zawarcia umowy służebności.</w:t>
      </w:r>
    </w:p>
    <w:p w14:paraId="6D48C33E" w14:textId="77777777" w:rsidR="008B0D51" w:rsidRPr="004B677E" w:rsidRDefault="008B0D51" w:rsidP="008B0D5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 xml:space="preserve">§ 4. 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Przebieg służebności został oznaczony na załączniku graficznym nr 1 do niniejszego zarządzenia i obejmuje pras gruntu stanowiący </w:t>
      </w:r>
      <w:r w:rsidR="00D535A3">
        <w:rPr>
          <w:rFonts w:ascii="Times New Roman" w:eastAsia="Times New Roman" w:hAnsi="Times New Roman" w:cs="Times New Roman"/>
          <w:lang w:eastAsia="pl-PL"/>
        </w:rPr>
        <w:t>1040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m</w:t>
      </w:r>
      <w:r w:rsidRPr="004B677E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="00D535A3">
        <w:rPr>
          <w:rFonts w:ascii="Times New Roman" w:eastAsia="Times New Roman" w:hAnsi="Times New Roman" w:cs="Times New Roman"/>
          <w:lang w:eastAsia="pl-PL"/>
        </w:rPr>
        <w:t xml:space="preserve"> powierzchni działek nr 237/3, nr 273/4 </w:t>
      </w:r>
      <w:r w:rsidR="00E0382A">
        <w:rPr>
          <w:rFonts w:ascii="Times New Roman" w:eastAsia="Times New Roman" w:hAnsi="Times New Roman" w:cs="Times New Roman"/>
          <w:lang w:eastAsia="pl-PL"/>
        </w:rPr>
        <w:br/>
      </w:r>
      <w:r w:rsidR="00D535A3">
        <w:rPr>
          <w:rFonts w:ascii="Times New Roman" w:eastAsia="Times New Roman" w:hAnsi="Times New Roman" w:cs="Times New Roman"/>
          <w:lang w:eastAsia="pl-PL"/>
        </w:rPr>
        <w:t>i nr 237/5</w:t>
      </w:r>
      <w:r w:rsidR="00E0382A">
        <w:rPr>
          <w:rFonts w:ascii="Times New Roman" w:eastAsia="Times New Roman" w:hAnsi="Times New Roman" w:cs="Times New Roman"/>
          <w:lang w:eastAsia="pl-PL"/>
        </w:rPr>
        <w:t>,</w:t>
      </w:r>
      <w:r w:rsidR="00D535A3">
        <w:rPr>
          <w:rFonts w:ascii="Times New Roman" w:eastAsia="Times New Roman" w:hAnsi="Times New Roman" w:cs="Times New Roman"/>
          <w:lang w:eastAsia="pl-PL"/>
        </w:rPr>
        <w:t xml:space="preserve"> położonych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w obrębie </w:t>
      </w:r>
      <w:r w:rsidR="00D535A3">
        <w:rPr>
          <w:rFonts w:ascii="Times New Roman" w:eastAsia="Times New Roman" w:hAnsi="Times New Roman" w:cs="Times New Roman"/>
          <w:lang w:eastAsia="pl-PL"/>
        </w:rPr>
        <w:t>Szymbark</w:t>
      </w:r>
      <w:r w:rsidRPr="004B677E">
        <w:rPr>
          <w:rFonts w:ascii="Times New Roman" w:eastAsia="Times New Roman" w:hAnsi="Times New Roman" w:cs="Times New Roman"/>
          <w:lang w:eastAsia="pl-PL"/>
        </w:rPr>
        <w:t>.</w:t>
      </w:r>
    </w:p>
    <w:p w14:paraId="1B77088D" w14:textId="77777777" w:rsidR="008B0D51" w:rsidRPr="004B677E" w:rsidRDefault="008B0D51" w:rsidP="008B0D5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>§  5.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Wykonanie zarządzenia powierza się Kierownikowi Referatu ds. Nadzoru Właścicielskiego w Wydziale Gospodarki Nieruchomościami.</w:t>
      </w:r>
    </w:p>
    <w:p w14:paraId="408FD9C5" w14:textId="419C478C" w:rsidR="004400E9" w:rsidRDefault="008B0D51" w:rsidP="007307A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b/>
          <w:lang w:eastAsia="pl-PL"/>
        </w:rPr>
        <w:t>§  6.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Zarządzenie wchodzi w życie z dniem podpisania.</w:t>
      </w:r>
      <w:r w:rsidR="003F21E7">
        <w:rPr>
          <w:rFonts w:ascii="Times New Roman" w:eastAsia="Times New Roman" w:hAnsi="Times New Roman" w:cs="Times New Roman"/>
          <w:lang w:eastAsia="pl-PL"/>
        </w:rPr>
        <w:t xml:space="preserve">                              S T A R O S T A</w:t>
      </w:r>
    </w:p>
    <w:p w14:paraId="2371A29F" w14:textId="296DA542" w:rsidR="003F21E7" w:rsidRPr="007307AE" w:rsidRDefault="003F21E7" w:rsidP="007307A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</w:r>
      <w:r>
        <w:rPr>
          <w:rFonts w:ascii="Times New Roman" w:eastAsia="Times New Roman" w:hAnsi="Times New Roman" w:cs="Times New Roman"/>
          <w:lang w:eastAsia="pl-PL"/>
        </w:rPr>
        <w:tab/>
        <w:t xml:space="preserve">          /-/ Bogdan Łapa </w:t>
      </w:r>
    </w:p>
    <w:p w14:paraId="69A23E85" w14:textId="77777777" w:rsidR="00FF4380" w:rsidRPr="004B677E" w:rsidRDefault="00FF4380" w:rsidP="004400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4559FF" w14:textId="77777777" w:rsidR="008B0D51" w:rsidRPr="004B677E" w:rsidRDefault="008B0D51" w:rsidP="008B0D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67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Uzasadnienie</w:t>
      </w:r>
    </w:p>
    <w:p w14:paraId="4F9A51C5" w14:textId="77777777" w:rsidR="008B0D51" w:rsidRPr="004B677E" w:rsidRDefault="008B0D51" w:rsidP="008B0D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3FCD01" w14:textId="77777777" w:rsidR="00E44D60" w:rsidRPr="005060E1" w:rsidRDefault="008B0D51" w:rsidP="00E44D6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641B0F">
        <w:rPr>
          <w:rFonts w:ascii="Times New Roman" w:eastAsia="Times New Roman" w:hAnsi="Times New Roman" w:cs="Times New Roman"/>
          <w:lang w:eastAsia="pl-PL"/>
        </w:rPr>
        <w:t xml:space="preserve">W dniu </w:t>
      </w:r>
      <w:r w:rsidR="00641B0F" w:rsidRPr="00641B0F">
        <w:rPr>
          <w:rFonts w:ascii="Times New Roman" w:eastAsia="Times New Roman" w:hAnsi="Times New Roman" w:cs="Times New Roman"/>
          <w:lang w:eastAsia="pl-PL"/>
        </w:rPr>
        <w:t>9 grudnia</w:t>
      </w:r>
      <w:r w:rsidR="007D47BD" w:rsidRPr="00641B0F">
        <w:rPr>
          <w:rFonts w:ascii="Times New Roman" w:eastAsia="Times New Roman" w:hAnsi="Times New Roman" w:cs="Times New Roman"/>
          <w:lang w:eastAsia="pl-PL"/>
        </w:rPr>
        <w:t xml:space="preserve"> 2019</w:t>
      </w:r>
      <w:r w:rsidRPr="00641B0F">
        <w:rPr>
          <w:rFonts w:ascii="Times New Roman" w:eastAsia="Times New Roman" w:hAnsi="Times New Roman" w:cs="Times New Roman"/>
          <w:lang w:eastAsia="pl-PL"/>
        </w:rPr>
        <w:t xml:space="preserve"> r. </w:t>
      </w:r>
      <w:r w:rsidR="0022722A" w:rsidRPr="00641B0F">
        <w:rPr>
          <w:rFonts w:ascii="Times New Roman" w:eastAsia="Times New Roman" w:hAnsi="Times New Roman" w:cs="Times New Roman"/>
          <w:lang w:eastAsia="pl-PL"/>
        </w:rPr>
        <w:t xml:space="preserve"> </w:t>
      </w:r>
      <w:r w:rsidR="007D47BD" w:rsidRPr="00641B0F">
        <w:rPr>
          <w:rFonts w:ascii="Times New Roman" w:eastAsia="Times New Roman" w:hAnsi="Times New Roman" w:cs="Times New Roman"/>
          <w:lang w:eastAsia="pl-PL"/>
        </w:rPr>
        <w:t xml:space="preserve">Państwo </w:t>
      </w:r>
      <w:r w:rsidR="00D535A3" w:rsidRPr="00641B0F">
        <w:rPr>
          <w:rFonts w:ascii="Times New Roman" w:eastAsia="Times New Roman" w:hAnsi="Times New Roman" w:cs="Times New Roman"/>
          <w:lang w:eastAsia="pl-PL"/>
        </w:rPr>
        <w:t>Ewa i Mieczysław Soczyńscy</w:t>
      </w:r>
      <w:r w:rsidR="007B57EB" w:rsidRPr="00641B0F">
        <w:rPr>
          <w:rFonts w:ascii="Times New Roman" w:eastAsia="Times New Roman" w:hAnsi="Times New Roman" w:cs="Times New Roman"/>
          <w:lang w:eastAsia="pl-PL"/>
        </w:rPr>
        <w:t xml:space="preserve"> </w:t>
      </w:r>
      <w:r w:rsidR="007B57EB">
        <w:rPr>
          <w:rFonts w:ascii="Times New Roman" w:eastAsia="Times New Roman" w:hAnsi="Times New Roman" w:cs="Times New Roman"/>
          <w:lang w:eastAsia="pl-PL"/>
        </w:rPr>
        <w:t>złożyli</w:t>
      </w:r>
      <w:r w:rsidRPr="004B677E">
        <w:rPr>
          <w:rFonts w:ascii="Times New Roman" w:eastAsia="Times New Roman" w:hAnsi="Times New Roman" w:cs="Times New Roman"/>
          <w:lang w:eastAsia="pl-PL"/>
        </w:rPr>
        <w:t xml:space="preserve"> wniosek o </w:t>
      </w:r>
      <w:r w:rsidR="002320CF" w:rsidRPr="00B75B99">
        <w:rPr>
          <w:rFonts w:ascii="Times New Roman" w:eastAsia="Times New Roman" w:hAnsi="Times New Roman" w:cs="Times New Roman"/>
          <w:lang w:eastAsia="pl-PL"/>
        </w:rPr>
        <w:t>ustanowienie odpłatnej s</w:t>
      </w:r>
      <w:r w:rsidR="00993521">
        <w:rPr>
          <w:rFonts w:ascii="Times New Roman" w:eastAsia="Times New Roman" w:hAnsi="Times New Roman" w:cs="Times New Roman"/>
          <w:lang w:eastAsia="pl-PL"/>
        </w:rPr>
        <w:t xml:space="preserve">łużebność przejazdu i przechodu </w:t>
      </w:r>
      <w:r w:rsidR="00D535A3">
        <w:rPr>
          <w:rFonts w:ascii="Times New Roman" w:eastAsia="Times New Roman" w:hAnsi="Times New Roman" w:cs="Times New Roman"/>
          <w:lang w:eastAsia="pl-PL"/>
        </w:rPr>
        <w:t>przez działki</w:t>
      </w:r>
      <w:r w:rsidR="002320CF" w:rsidRPr="00B75B99">
        <w:rPr>
          <w:rFonts w:ascii="Times New Roman" w:eastAsia="Times New Roman" w:hAnsi="Times New Roman" w:cs="Times New Roman"/>
          <w:lang w:eastAsia="pl-PL"/>
        </w:rPr>
        <w:t xml:space="preserve"> nr </w:t>
      </w:r>
      <w:r w:rsidR="00D535A3">
        <w:rPr>
          <w:rFonts w:ascii="Times New Roman" w:eastAsia="Times New Roman" w:hAnsi="Times New Roman" w:cs="Times New Roman"/>
          <w:lang w:eastAsia="pl-PL"/>
        </w:rPr>
        <w:t>237/3, nr 237/4 i 237/5</w:t>
      </w:r>
      <w:r w:rsidR="007B0964">
        <w:rPr>
          <w:rFonts w:ascii="Times New Roman" w:eastAsia="Times New Roman" w:hAnsi="Times New Roman" w:cs="Times New Roman"/>
          <w:lang w:eastAsia="pl-PL"/>
        </w:rPr>
        <w:t>,</w:t>
      </w:r>
      <w:r w:rsidR="002320CF" w:rsidRPr="00B75B99">
        <w:rPr>
          <w:rFonts w:ascii="Times New Roman" w:eastAsia="Times New Roman" w:hAnsi="Times New Roman" w:cs="Times New Roman"/>
          <w:lang w:eastAsia="pl-PL"/>
        </w:rPr>
        <w:t xml:space="preserve"> poł. w obrębie</w:t>
      </w:r>
      <w:r w:rsidR="000C519C">
        <w:rPr>
          <w:rFonts w:ascii="Times New Roman" w:eastAsia="Times New Roman" w:hAnsi="Times New Roman" w:cs="Times New Roman"/>
          <w:lang w:eastAsia="pl-PL"/>
        </w:rPr>
        <w:t xml:space="preserve"> </w:t>
      </w:r>
      <w:r w:rsidR="00D535A3">
        <w:rPr>
          <w:rFonts w:ascii="Times New Roman" w:eastAsia="Times New Roman" w:hAnsi="Times New Roman" w:cs="Times New Roman"/>
          <w:lang w:eastAsia="pl-PL"/>
        </w:rPr>
        <w:t>Szymbark</w:t>
      </w:r>
      <w:r w:rsidR="002320CF" w:rsidRPr="00B75B99">
        <w:rPr>
          <w:rFonts w:ascii="Times New Roman" w:eastAsia="Times New Roman" w:hAnsi="Times New Roman" w:cs="Times New Roman"/>
          <w:lang w:eastAsia="pl-PL"/>
        </w:rPr>
        <w:t xml:space="preserve">, gm. </w:t>
      </w:r>
      <w:r w:rsidR="00D535A3">
        <w:rPr>
          <w:rFonts w:ascii="Times New Roman" w:eastAsia="Times New Roman" w:hAnsi="Times New Roman" w:cs="Times New Roman"/>
          <w:lang w:eastAsia="pl-PL"/>
        </w:rPr>
        <w:t>Stężyca</w:t>
      </w:r>
      <w:r w:rsidR="002320CF" w:rsidRPr="00B75B99">
        <w:rPr>
          <w:rFonts w:ascii="Times New Roman" w:eastAsia="Times New Roman" w:hAnsi="Times New Roman" w:cs="Times New Roman"/>
          <w:lang w:eastAsia="pl-PL"/>
        </w:rPr>
        <w:t>.</w:t>
      </w:r>
      <w:r w:rsidR="00DB6D49" w:rsidRPr="00DB6D49">
        <w:t xml:space="preserve"> </w:t>
      </w:r>
      <w:r w:rsidR="00FA0984" w:rsidRPr="005060E1">
        <w:rPr>
          <w:rFonts w:ascii="Times New Roman" w:hAnsi="Times New Roman" w:cs="Times New Roman"/>
        </w:rPr>
        <w:t xml:space="preserve">PKP Polskie Linie Kolejowe S.A. </w:t>
      </w:r>
      <w:r w:rsidR="00FA0984" w:rsidRPr="005060E1">
        <w:rPr>
          <w:rFonts w:ascii="Times New Roman" w:eastAsia="Times New Roman" w:hAnsi="Times New Roman" w:cs="Times New Roman"/>
          <w:lang w:eastAsia="pl-PL"/>
        </w:rPr>
        <w:t>w piśmie nr IZDKn5-220-23.6/19 z dnia 05.12.2019 r. wyraziło zgodę ustanowienia przez Starostę Kartuskiego, służebności gruntowej w celu zapewnienia niezbędne</w:t>
      </w:r>
      <w:r w:rsidR="00E44D60" w:rsidRPr="005060E1">
        <w:rPr>
          <w:rFonts w:ascii="Times New Roman" w:eastAsia="Times New Roman" w:hAnsi="Times New Roman" w:cs="Times New Roman"/>
          <w:lang w:eastAsia="pl-PL"/>
        </w:rPr>
        <w:t>go dostępu do drogi publicznej. Konieczność ustanowienia służebności wynika z decyzji Wójta Gminy Stężyca nr WG.GK.6831.74.2019.EP z dnia 18.01.2017 r. oraz</w:t>
      </w:r>
      <w:r w:rsidR="00FA0984" w:rsidRPr="005060E1">
        <w:rPr>
          <w:rFonts w:ascii="Times New Roman" w:eastAsia="Times New Roman" w:hAnsi="Times New Roman" w:cs="Times New Roman"/>
          <w:lang w:eastAsia="pl-PL"/>
        </w:rPr>
        <w:t xml:space="preserve"> powiązana </w:t>
      </w:r>
      <w:r w:rsidR="00E44D60" w:rsidRPr="005060E1">
        <w:rPr>
          <w:rFonts w:ascii="Times New Roman" w:eastAsia="Times New Roman" w:hAnsi="Times New Roman" w:cs="Times New Roman"/>
          <w:lang w:eastAsia="pl-PL"/>
        </w:rPr>
        <w:t xml:space="preserve">jest </w:t>
      </w:r>
      <w:r w:rsidR="00FA0984" w:rsidRPr="005060E1">
        <w:rPr>
          <w:rFonts w:ascii="Times New Roman" w:eastAsia="Times New Roman" w:hAnsi="Times New Roman" w:cs="Times New Roman"/>
          <w:lang w:eastAsia="pl-PL"/>
        </w:rPr>
        <w:t>z realizowaną przez Gminę Somonino inwestycją</w:t>
      </w:r>
      <w:r w:rsidR="00E44D60" w:rsidRPr="005060E1">
        <w:rPr>
          <w:rFonts w:ascii="Times New Roman" w:eastAsia="Times New Roman" w:hAnsi="Times New Roman" w:cs="Times New Roman"/>
          <w:lang w:eastAsia="pl-PL"/>
        </w:rPr>
        <w:t xml:space="preserve"> polegającą na budowie przepompowni ścieków.</w:t>
      </w:r>
    </w:p>
    <w:p w14:paraId="20A8826C" w14:textId="77777777" w:rsidR="002320CF" w:rsidRPr="00B75B99" w:rsidRDefault="002320CF" w:rsidP="00F44A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B75B99">
        <w:rPr>
          <w:rFonts w:ascii="Times New Roman" w:eastAsia="Times New Roman" w:hAnsi="Times New Roman" w:cs="Times New Roman"/>
          <w:lang w:eastAsia="pl-PL"/>
        </w:rPr>
        <w:t>Przepis art. 11 ust. 2 ustawy z dnia 21 sierpnia 1997 r. o gospodarce</w:t>
      </w:r>
      <w:r w:rsidR="00D13FD6">
        <w:rPr>
          <w:rFonts w:ascii="Times New Roman" w:eastAsia="Times New Roman" w:hAnsi="Times New Roman" w:cs="Times New Roman"/>
          <w:lang w:eastAsia="pl-PL"/>
        </w:rPr>
        <w:t xml:space="preserve"> nieruchomościami</w:t>
      </w:r>
      <w:r w:rsidR="00D13FD6">
        <w:rPr>
          <w:rFonts w:ascii="Times New Roman" w:eastAsia="Times New Roman" w:hAnsi="Times New Roman" w:cs="Times New Roman"/>
          <w:lang w:eastAsia="pl-PL"/>
        </w:rPr>
        <w:br/>
        <w:t>(Dz. U. z 2018 r. poz. 2204</w:t>
      </w:r>
      <w:r w:rsidRPr="00B75B99">
        <w:rPr>
          <w:rFonts w:ascii="Times New Roman" w:eastAsia="Times New Roman" w:hAnsi="Times New Roman" w:cs="Times New Roman"/>
          <w:lang w:eastAsia="pl-PL"/>
        </w:rPr>
        <w:t xml:space="preserve"> ze zm.) stanowi regułę, wedle której zgoda wojewody na dokonanie czynności prawnej dot. nieruchomości Skarbu Państwa jest konieczna wówczas, gdy wymaga tego ustawa. Przepisy przedmiotowej ustawy nie zawierają wymogu uzyskania zgody wojewody w sprawach obciążania nieruchomości, ograniczonym prawem rzeczowym, jakim jest służebność przejazdu</w:t>
      </w:r>
      <w:r w:rsidR="00C42909">
        <w:rPr>
          <w:rFonts w:ascii="Times New Roman" w:eastAsia="Times New Roman" w:hAnsi="Times New Roman" w:cs="Times New Roman"/>
          <w:lang w:eastAsia="pl-PL"/>
        </w:rPr>
        <w:t xml:space="preserve"> </w:t>
      </w:r>
      <w:r w:rsidR="00E0382A">
        <w:rPr>
          <w:rFonts w:ascii="Times New Roman" w:eastAsia="Times New Roman" w:hAnsi="Times New Roman" w:cs="Times New Roman"/>
          <w:lang w:eastAsia="pl-PL"/>
        </w:rPr>
        <w:br/>
      </w:r>
      <w:r w:rsidRPr="00B75B99">
        <w:rPr>
          <w:rFonts w:ascii="Times New Roman" w:eastAsia="Times New Roman" w:hAnsi="Times New Roman" w:cs="Times New Roman"/>
          <w:lang w:eastAsia="pl-PL"/>
        </w:rPr>
        <w:t>i przechodu.</w:t>
      </w:r>
    </w:p>
    <w:p w14:paraId="7BA021CD" w14:textId="77777777" w:rsidR="008B0D51" w:rsidRPr="004B677E" w:rsidRDefault="008B0D51" w:rsidP="002320C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</w:p>
    <w:p w14:paraId="493DBAFF" w14:textId="77777777" w:rsidR="008B0D51" w:rsidRPr="004B677E" w:rsidRDefault="008B0D51" w:rsidP="008B0D51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603B967C" w14:textId="77777777" w:rsidR="008B0D51" w:rsidRPr="004B677E" w:rsidRDefault="008B0D51" w:rsidP="008B0D51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690908AF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A9F0229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122978A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71C6F44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8E526EB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lang w:eastAsia="pl-PL"/>
        </w:rPr>
        <w:t>Opracował:</w:t>
      </w:r>
    </w:p>
    <w:p w14:paraId="3A12ED72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lang w:eastAsia="pl-PL"/>
        </w:rPr>
        <w:t>Radosław Pek</w:t>
      </w:r>
    </w:p>
    <w:p w14:paraId="032C13B9" w14:textId="77777777" w:rsidR="008B0D51" w:rsidRPr="004B677E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B677E">
        <w:rPr>
          <w:rFonts w:ascii="Times New Roman" w:eastAsia="Times New Roman" w:hAnsi="Times New Roman" w:cs="Times New Roman"/>
          <w:lang w:eastAsia="pl-PL"/>
        </w:rPr>
        <w:t>Sekretarz Powiatu Kartuskiego</w:t>
      </w:r>
    </w:p>
    <w:p w14:paraId="4CFD437F" w14:textId="40CA479D" w:rsidR="008B0D51" w:rsidRDefault="008B0D51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2A3372" w14:textId="0D0454FD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3D26B4" w14:textId="1702BB75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DE38EA" w14:textId="0E3A58CE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6D8A9C" w14:textId="586B7037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BCDD66" w14:textId="64866FB7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789B45" w14:textId="71E96D19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0B396A" w14:textId="00A66F8E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12381C" w14:textId="31FF5361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2E80FA" w14:textId="3216B2A7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5392BD" w14:textId="77777777" w:rsidR="008E56F5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8E56F5" w:rsidSect="00FF4380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2B134E2F" w14:textId="58AF7170" w:rsidR="008B0D51" w:rsidRPr="004B677E" w:rsidRDefault="008E56F5" w:rsidP="008B0D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56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769A579" wp14:editId="746FBE51">
            <wp:extent cx="5760720" cy="8136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AB32E6" w14:textId="77777777" w:rsidR="008B0D51" w:rsidRPr="004B677E" w:rsidRDefault="008B0D51" w:rsidP="008B0D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CC6285" w14:textId="77777777" w:rsidR="008B0D51" w:rsidRPr="004B677E" w:rsidRDefault="008B0D51" w:rsidP="008B0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EC4E4D" w14:textId="77777777" w:rsidR="00D65C7E" w:rsidRPr="004B677E" w:rsidRDefault="00D65C7E">
      <w:pPr>
        <w:rPr>
          <w:rFonts w:ascii="Times New Roman" w:hAnsi="Times New Roman" w:cs="Times New Roman"/>
        </w:rPr>
      </w:pPr>
    </w:p>
    <w:sectPr w:rsidR="00D65C7E" w:rsidRPr="004B677E" w:rsidSect="00FF438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BC842" w14:textId="77777777" w:rsidR="00530079" w:rsidRDefault="00530079" w:rsidP="00FF4380">
      <w:pPr>
        <w:spacing w:after="0" w:line="240" w:lineRule="auto"/>
      </w:pPr>
      <w:r>
        <w:separator/>
      </w:r>
    </w:p>
  </w:endnote>
  <w:endnote w:type="continuationSeparator" w:id="0">
    <w:p w14:paraId="15613C4A" w14:textId="77777777" w:rsidR="00530079" w:rsidRDefault="00530079" w:rsidP="00FF4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D6F31" w14:textId="77777777" w:rsidR="00530079" w:rsidRDefault="00530079" w:rsidP="00FF4380">
      <w:pPr>
        <w:spacing w:after="0" w:line="240" w:lineRule="auto"/>
      </w:pPr>
      <w:r>
        <w:separator/>
      </w:r>
    </w:p>
  </w:footnote>
  <w:footnote w:type="continuationSeparator" w:id="0">
    <w:p w14:paraId="590FF2BD" w14:textId="77777777" w:rsidR="00530079" w:rsidRDefault="00530079" w:rsidP="00FF4380">
      <w:pPr>
        <w:spacing w:after="0" w:line="240" w:lineRule="auto"/>
      </w:pPr>
      <w:r>
        <w:continuationSeparator/>
      </w:r>
    </w:p>
  </w:footnote>
  <w:footnote w:id="1">
    <w:p w14:paraId="6BFD39FB" w14:textId="15E7B86E" w:rsidR="003B3C2C" w:rsidRDefault="003B3C2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Zmiany tekstu jednolitego wymienionej ustawy zostały ogłoszone w Dz. U. z</w:t>
      </w:r>
      <w:r w:rsidRPr="003B3C2C">
        <w:rPr>
          <w:rFonts w:ascii="Times New Roman" w:hAnsi="Times New Roman" w:cs="Times New Roman"/>
        </w:rPr>
        <w:t xml:space="preserve"> 2018 r. poz. 23</w:t>
      </w:r>
      <w:r w:rsidR="00800EAA">
        <w:rPr>
          <w:rFonts w:ascii="Times New Roman" w:hAnsi="Times New Roman" w:cs="Times New Roman"/>
        </w:rPr>
        <w:t>48 oraz z 2019 r. poz. 270, 492, 801, 1309, 1589, 1716 i</w:t>
      </w:r>
      <w:r w:rsidRPr="003B3C2C">
        <w:rPr>
          <w:rFonts w:ascii="Times New Roman" w:hAnsi="Times New Roman" w:cs="Times New Roman"/>
        </w:rPr>
        <w:t xml:space="preserve"> 1924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BEA"/>
    <w:rsid w:val="000315C6"/>
    <w:rsid w:val="000432AE"/>
    <w:rsid w:val="00053A48"/>
    <w:rsid w:val="000C519C"/>
    <w:rsid w:val="00155C14"/>
    <w:rsid w:val="001947B3"/>
    <w:rsid w:val="002172C8"/>
    <w:rsid w:val="0022722A"/>
    <w:rsid w:val="002320CF"/>
    <w:rsid w:val="0026270E"/>
    <w:rsid w:val="002E3069"/>
    <w:rsid w:val="00315C5E"/>
    <w:rsid w:val="003309F2"/>
    <w:rsid w:val="0035570F"/>
    <w:rsid w:val="003B3C2C"/>
    <w:rsid w:val="003F21E7"/>
    <w:rsid w:val="00422E79"/>
    <w:rsid w:val="00431DB5"/>
    <w:rsid w:val="004400E9"/>
    <w:rsid w:val="0048209B"/>
    <w:rsid w:val="004A2558"/>
    <w:rsid w:val="004A7C7A"/>
    <w:rsid w:val="004B3BEA"/>
    <w:rsid w:val="004B677E"/>
    <w:rsid w:val="004F5518"/>
    <w:rsid w:val="005060E1"/>
    <w:rsid w:val="00530079"/>
    <w:rsid w:val="00533AD7"/>
    <w:rsid w:val="005E317F"/>
    <w:rsid w:val="00605FB7"/>
    <w:rsid w:val="00612E8E"/>
    <w:rsid w:val="00641B0F"/>
    <w:rsid w:val="00654789"/>
    <w:rsid w:val="0069180A"/>
    <w:rsid w:val="00700AB0"/>
    <w:rsid w:val="00717050"/>
    <w:rsid w:val="007243F1"/>
    <w:rsid w:val="007307AE"/>
    <w:rsid w:val="00770FCA"/>
    <w:rsid w:val="007A233D"/>
    <w:rsid w:val="007B0964"/>
    <w:rsid w:val="007B57EB"/>
    <w:rsid w:val="007C0BC6"/>
    <w:rsid w:val="007D47BD"/>
    <w:rsid w:val="007E1244"/>
    <w:rsid w:val="007F2B90"/>
    <w:rsid w:val="00800EAA"/>
    <w:rsid w:val="00861955"/>
    <w:rsid w:val="00890175"/>
    <w:rsid w:val="008A7F87"/>
    <w:rsid w:val="008B0D51"/>
    <w:rsid w:val="008E56F5"/>
    <w:rsid w:val="00923356"/>
    <w:rsid w:val="0098648A"/>
    <w:rsid w:val="00993521"/>
    <w:rsid w:val="009D0CDA"/>
    <w:rsid w:val="009E0278"/>
    <w:rsid w:val="00A70886"/>
    <w:rsid w:val="00AA52E4"/>
    <w:rsid w:val="00AF0A9D"/>
    <w:rsid w:val="00B12404"/>
    <w:rsid w:val="00B66B21"/>
    <w:rsid w:val="00B90ED0"/>
    <w:rsid w:val="00BD1C01"/>
    <w:rsid w:val="00BE0043"/>
    <w:rsid w:val="00BF738C"/>
    <w:rsid w:val="00C42909"/>
    <w:rsid w:val="00C76936"/>
    <w:rsid w:val="00CC0E62"/>
    <w:rsid w:val="00CF615E"/>
    <w:rsid w:val="00D07CAE"/>
    <w:rsid w:val="00D13FD6"/>
    <w:rsid w:val="00D45963"/>
    <w:rsid w:val="00D535A3"/>
    <w:rsid w:val="00D65C7E"/>
    <w:rsid w:val="00D90AC6"/>
    <w:rsid w:val="00DB6D49"/>
    <w:rsid w:val="00E0382A"/>
    <w:rsid w:val="00E22A9E"/>
    <w:rsid w:val="00E44D60"/>
    <w:rsid w:val="00E52525"/>
    <w:rsid w:val="00E81EBB"/>
    <w:rsid w:val="00F24F3B"/>
    <w:rsid w:val="00F32D1A"/>
    <w:rsid w:val="00F36B08"/>
    <w:rsid w:val="00F44A0C"/>
    <w:rsid w:val="00FA092B"/>
    <w:rsid w:val="00FA0984"/>
    <w:rsid w:val="00FC06C0"/>
    <w:rsid w:val="00FD5478"/>
    <w:rsid w:val="00F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177C2"/>
  <w15:docId w15:val="{472D0F25-BCF9-47C0-B68A-73DAA681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0D5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1">
    <w:name w:val="tekst1"/>
    <w:basedOn w:val="Domylnaczcionkaakapitu"/>
    <w:rsid w:val="008B0D51"/>
    <w:rPr>
      <w:rFonts w:ascii="Verdana" w:hAnsi="Verdana" w:hint="default"/>
      <w:color w:val="535353"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09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F438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F43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F43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E2C29-D3CD-42CC-9F18-9E981DF1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538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goszk</dc:creator>
  <cp:lastModifiedBy>penkowskam</cp:lastModifiedBy>
  <cp:revision>3</cp:revision>
  <cp:lastPrinted>2019-12-10T08:30:00Z</cp:lastPrinted>
  <dcterms:created xsi:type="dcterms:W3CDTF">2020-02-04T10:13:00Z</dcterms:created>
  <dcterms:modified xsi:type="dcterms:W3CDTF">2020-02-05T08:41:00Z</dcterms:modified>
</cp:coreProperties>
</file>