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EC4CB" w14:textId="7A45869E" w:rsidR="00373870" w:rsidRPr="00EF6733" w:rsidRDefault="00ED4CEA" w:rsidP="00373870">
      <w:pPr>
        <w:widowControl w:val="0"/>
        <w:autoSpaceDE w:val="0"/>
        <w:autoSpaceDN w:val="0"/>
        <w:adjustRightInd w:val="0"/>
        <w:spacing w:line="276" w:lineRule="auto"/>
        <w:jc w:val="center"/>
        <w:rPr>
          <w:rFonts w:ascii="Times New Roman" w:hAnsi="Times New Roman"/>
          <w:bCs/>
          <w:i/>
          <w:caps/>
          <w:color w:val="000000" w:themeColor="text1"/>
        </w:rPr>
      </w:pPr>
      <w:r w:rsidRPr="00EF6733">
        <w:rPr>
          <w:rFonts w:ascii="Times New Roman" w:hAnsi="Times New Roman"/>
          <w:b/>
          <w:bCs/>
          <w:caps/>
          <w:color w:val="000000" w:themeColor="text1"/>
        </w:rPr>
        <w:t xml:space="preserve"> </w:t>
      </w:r>
      <w:r w:rsidR="00373870" w:rsidRPr="00EF6733">
        <w:rPr>
          <w:rFonts w:ascii="Times New Roman" w:hAnsi="Times New Roman"/>
          <w:b/>
          <w:bCs/>
          <w:caps/>
          <w:color w:val="000000" w:themeColor="text1"/>
        </w:rPr>
        <w:t xml:space="preserve">ZARZĄDZENIE </w:t>
      </w:r>
      <w:r w:rsidR="00817650" w:rsidRPr="00EF6733">
        <w:rPr>
          <w:rFonts w:ascii="Times New Roman" w:hAnsi="Times New Roman"/>
          <w:b/>
          <w:bCs/>
          <w:caps/>
          <w:color w:val="000000" w:themeColor="text1"/>
        </w:rPr>
        <w:t>Nr</w:t>
      </w:r>
      <w:r w:rsidR="00ED77C8">
        <w:rPr>
          <w:rFonts w:ascii="Times New Roman" w:hAnsi="Times New Roman"/>
          <w:b/>
          <w:bCs/>
          <w:caps/>
          <w:color w:val="000000" w:themeColor="text1"/>
        </w:rPr>
        <w:t xml:space="preserve"> 149</w:t>
      </w:r>
      <w:r w:rsidR="00593E6A">
        <w:rPr>
          <w:rFonts w:ascii="Times New Roman" w:hAnsi="Times New Roman"/>
          <w:b/>
          <w:bCs/>
          <w:caps/>
          <w:color w:val="000000" w:themeColor="text1"/>
        </w:rPr>
        <w:t>/</w:t>
      </w:r>
      <w:bookmarkStart w:id="0" w:name="_GoBack"/>
      <w:bookmarkEnd w:id="0"/>
      <w:r w:rsidR="00ED77C8">
        <w:rPr>
          <w:rFonts w:ascii="Times New Roman" w:hAnsi="Times New Roman"/>
          <w:b/>
          <w:bCs/>
          <w:caps/>
          <w:color w:val="000000" w:themeColor="text1"/>
        </w:rPr>
        <w:t>2019</w:t>
      </w:r>
    </w:p>
    <w:p w14:paraId="6E206846" w14:textId="1BE180E7" w:rsidR="00373870" w:rsidRPr="00EF6733" w:rsidRDefault="00F23126" w:rsidP="00373870">
      <w:pPr>
        <w:widowControl w:val="0"/>
        <w:autoSpaceDE w:val="0"/>
        <w:autoSpaceDN w:val="0"/>
        <w:adjustRightInd w:val="0"/>
        <w:spacing w:line="276" w:lineRule="auto"/>
        <w:jc w:val="center"/>
        <w:rPr>
          <w:rFonts w:ascii="Times New Roman" w:hAnsi="Times New Roman"/>
          <w:b/>
          <w:caps/>
          <w:color w:val="000000" w:themeColor="text1"/>
        </w:rPr>
      </w:pPr>
      <w:r w:rsidRPr="00EF6733">
        <w:rPr>
          <w:rFonts w:ascii="Times New Roman" w:hAnsi="Times New Roman"/>
          <w:b/>
          <w:caps/>
          <w:color w:val="000000" w:themeColor="text1"/>
        </w:rPr>
        <w:t>Starosty Kartuskiego</w:t>
      </w:r>
    </w:p>
    <w:p w14:paraId="6C4D3F09" w14:textId="031403E6" w:rsidR="00373870" w:rsidRPr="00EF6733" w:rsidRDefault="00373870" w:rsidP="00373870">
      <w:pPr>
        <w:widowControl w:val="0"/>
        <w:autoSpaceDE w:val="0"/>
        <w:autoSpaceDN w:val="0"/>
        <w:adjustRightInd w:val="0"/>
        <w:spacing w:line="276" w:lineRule="auto"/>
        <w:jc w:val="center"/>
        <w:rPr>
          <w:rFonts w:ascii="Times New Roman" w:hAnsi="Times New Roman"/>
          <w:color w:val="000000" w:themeColor="text1"/>
        </w:rPr>
      </w:pPr>
      <w:r w:rsidRPr="00EF6733">
        <w:rPr>
          <w:rFonts w:ascii="Times New Roman" w:hAnsi="Times New Roman"/>
          <w:color w:val="000000" w:themeColor="text1"/>
        </w:rPr>
        <w:t>z dnia</w:t>
      </w:r>
      <w:r w:rsidRPr="00EF6733">
        <w:rPr>
          <w:rFonts w:ascii="Times New Roman" w:hAnsi="Times New Roman"/>
          <w:bCs/>
          <w:color w:val="000000" w:themeColor="text1"/>
        </w:rPr>
        <w:t xml:space="preserve"> </w:t>
      </w:r>
      <w:r w:rsidR="00ED77C8">
        <w:rPr>
          <w:rFonts w:ascii="Times New Roman" w:hAnsi="Times New Roman"/>
          <w:bCs/>
          <w:color w:val="000000" w:themeColor="text1"/>
        </w:rPr>
        <w:t xml:space="preserve">11 grudnia 2019 r. </w:t>
      </w:r>
    </w:p>
    <w:p w14:paraId="6FAD0407" w14:textId="77777777" w:rsidR="00D62ABD" w:rsidRPr="00EF6733" w:rsidRDefault="00D62ABD" w:rsidP="00D62ABD">
      <w:pPr>
        <w:widowControl w:val="0"/>
        <w:autoSpaceDE w:val="0"/>
        <w:autoSpaceDN w:val="0"/>
        <w:adjustRightInd w:val="0"/>
        <w:spacing w:line="276" w:lineRule="auto"/>
        <w:jc w:val="center"/>
        <w:rPr>
          <w:rFonts w:ascii="Times New Roman" w:hAnsi="Times New Roman"/>
          <w:bCs/>
          <w:i/>
          <w:color w:val="434343"/>
        </w:rPr>
      </w:pPr>
    </w:p>
    <w:p w14:paraId="67CA3FE5" w14:textId="573F5C36" w:rsidR="00D62ABD" w:rsidRDefault="00E2230F" w:rsidP="0060390A">
      <w:pPr>
        <w:spacing w:line="276" w:lineRule="auto"/>
        <w:jc w:val="both"/>
        <w:rPr>
          <w:rFonts w:ascii="Times New Roman" w:hAnsi="Times New Roman"/>
          <w:b/>
        </w:rPr>
      </w:pPr>
      <w:r w:rsidRPr="00EF6733">
        <w:rPr>
          <w:rFonts w:ascii="Times New Roman" w:hAnsi="Times New Roman"/>
          <w:b/>
        </w:rPr>
        <w:t>w sprawie</w:t>
      </w:r>
      <w:r w:rsidR="00EF6733">
        <w:rPr>
          <w:rFonts w:ascii="Times New Roman" w:hAnsi="Times New Roman"/>
          <w:b/>
        </w:rPr>
        <w:t xml:space="preserve"> zmiany </w:t>
      </w:r>
      <w:bookmarkStart w:id="1" w:name="p0"/>
      <w:bookmarkEnd w:id="1"/>
      <w:r w:rsidR="00EF6733">
        <w:rPr>
          <w:rFonts w:ascii="Times New Roman" w:hAnsi="Times New Roman"/>
          <w:b/>
        </w:rPr>
        <w:t xml:space="preserve">zarządzenia </w:t>
      </w:r>
      <w:r w:rsidR="00EF6733" w:rsidRPr="00EF6733">
        <w:rPr>
          <w:rFonts w:ascii="Times New Roman" w:hAnsi="Times New Roman"/>
          <w:b/>
        </w:rPr>
        <w:t xml:space="preserve">Nr 347/2018 Starosty Kartuskiego z dnia 5 listopada </w:t>
      </w:r>
      <w:r w:rsidR="002E5861">
        <w:rPr>
          <w:rFonts w:ascii="Times New Roman" w:hAnsi="Times New Roman"/>
          <w:b/>
        </w:rPr>
        <w:br/>
      </w:r>
      <w:r w:rsidR="00EF6733" w:rsidRPr="00EF6733">
        <w:rPr>
          <w:rFonts w:ascii="Times New Roman" w:hAnsi="Times New Roman"/>
          <w:b/>
        </w:rPr>
        <w:t>2018 r.  w sprawie przyjęcia Zasad (polityki) rachunkowości w Starostwie Powiatowym w Kartuzach</w:t>
      </w:r>
    </w:p>
    <w:p w14:paraId="363FF263" w14:textId="77777777" w:rsidR="00EF6733" w:rsidRPr="00EF6733" w:rsidRDefault="00EF6733" w:rsidP="0060390A">
      <w:pPr>
        <w:spacing w:line="276" w:lineRule="auto"/>
        <w:jc w:val="both"/>
        <w:rPr>
          <w:rFonts w:ascii="Times New Roman" w:hAnsi="Times New Roman"/>
          <w:color w:val="000000"/>
        </w:rPr>
      </w:pPr>
    </w:p>
    <w:p w14:paraId="455A91C6" w14:textId="7B3C0B60" w:rsidR="00C63CC1" w:rsidRPr="00EF6733" w:rsidRDefault="00C63CC1" w:rsidP="00EF6733">
      <w:pPr>
        <w:spacing w:line="276" w:lineRule="auto"/>
        <w:ind w:firstLine="426"/>
        <w:jc w:val="both"/>
        <w:rPr>
          <w:rFonts w:ascii="Times New Roman" w:hAnsi="Times New Roman"/>
        </w:rPr>
      </w:pPr>
      <w:r w:rsidRPr="00EF6733">
        <w:rPr>
          <w:rFonts w:ascii="Times New Roman" w:hAnsi="Times New Roman"/>
        </w:rPr>
        <w:t>Na podstawie art. 10 ust. 2 ustawy z dnia 29 września 1994 ro</w:t>
      </w:r>
      <w:r w:rsidR="00EF6733">
        <w:rPr>
          <w:rFonts w:ascii="Times New Roman" w:hAnsi="Times New Roman"/>
        </w:rPr>
        <w:t>ku o rachunkowości (Dz.U. z 2019</w:t>
      </w:r>
      <w:r w:rsidRPr="00EF6733">
        <w:rPr>
          <w:rFonts w:ascii="Times New Roman" w:hAnsi="Times New Roman"/>
        </w:rPr>
        <w:t xml:space="preserve"> r.</w:t>
      </w:r>
      <w:r w:rsidR="00EF6733">
        <w:rPr>
          <w:rFonts w:ascii="Times New Roman" w:hAnsi="Times New Roman"/>
        </w:rPr>
        <w:t xml:space="preserve"> poz. 351</w:t>
      </w:r>
      <w:r w:rsidRPr="00EF6733">
        <w:rPr>
          <w:rFonts w:ascii="Times New Roman" w:hAnsi="Times New Roman"/>
        </w:rPr>
        <w:t>), art. 40 ustawy z dnia 27 sierpnia 2009 r. o fina</w:t>
      </w:r>
      <w:r w:rsidR="00EF6733">
        <w:rPr>
          <w:rFonts w:ascii="Times New Roman" w:hAnsi="Times New Roman"/>
        </w:rPr>
        <w:t xml:space="preserve">nsach publicznych (Dz. U. </w:t>
      </w:r>
      <w:r w:rsidR="002E5861">
        <w:rPr>
          <w:rFonts w:ascii="Times New Roman" w:hAnsi="Times New Roman"/>
        </w:rPr>
        <w:br/>
      </w:r>
      <w:r w:rsidR="00EF6733">
        <w:rPr>
          <w:rFonts w:ascii="Times New Roman" w:hAnsi="Times New Roman"/>
        </w:rPr>
        <w:t>z 2019</w:t>
      </w:r>
      <w:r w:rsidRPr="00EF6733">
        <w:rPr>
          <w:rFonts w:ascii="Times New Roman" w:hAnsi="Times New Roman"/>
        </w:rPr>
        <w:t xml:space="preserve"> r. poz.</w:t>
      </w:r>
      <w:r w:rsidR="00EF6733">
        <w:rPr>
          <w:rFonts w:ascii="Times New Roman" w:hAnsi="Times New Roman"/>
        </w:rPr>
        <w:t xml:space="preserve"> 869</w:t>
      </w:r>
      <w:r w:rsidRPr="00EF6733">
        <w:rPr>
          <w:rFonts w:ascii="Times New Roman" w:hAnsi="Times New Roman"/>
        </w:rPr>
        <w:t xml:space="preserve">) oraz </w:t>
      </w:r>
      <w:r w:rsidR="00EF6733">
        <w:rPr>
          <w:rFonts w:ascii="Times New Roman" w:hAnsi="Times New Roman"/>
        </w:rPr>
        <w:t>r</w:t>
      </w:r>
      <w:r w:rsidRPr="00EF6733">
        <w:rPr>
          <w:rFonts w:ascii="Times New Roman" w:hAnsi="Times New Roman"/>
        </w:rPr>
        <w:t xml:space="preserve">ozporządzenia Ministra Rozwoju i Finansów z 13 września 2017 r. </w:t>
      </w:r>
      <w:r w:rsidR="002E5861">
        <w:rPr>
          <w:rFonts w:ascii="Times New Roman" w:hAnsi="Times New Roman"/>
        </w:rPr>
        <w:br/>
      </w:r>
      <w:r w:rsidRPr="00EF6733">
        <w:rPr>
          <w:rFonts w:ascii="Times New Roman" w:hAnsi="Times New Roman"/>
        </w:rPr>
        <w:t>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poz. 1911</w:t>
      </w:r>
      <w:r w:rsidR="00EF6733">
        <w:rPr>
          <w:rFonts w:ascii="Times New Roman" w:hAnsi="Times New Roman"/>
        </w:rPr>
        <w:t xml:space="preserve"> </w:t>
      </w:r>
      <w:r w:rsidR="00A93B51">
        <w:rPr>
          <w:rFonts w:ascii="Times New Roman" w:hAnsi="Times New Roman"/>
        </w:rPr>
        <w:t xml:space="preserve">i </w:t>
      </w:r>
      <w:r w:rsidR="00EF6733" w:rsidRPr="00EF6733">
        <w:rPr>
          <w:rFonts w:ascii="Times New Roman" w:hAnsi="Times New Roman"/>
        </w:rPr>
        <w:t>z 2018 r. poz. 2471</w:t>
      </w:r>
      <w:r w:rsidR="00EF6733">
        <w:rPr>
          <w:rFonts w:ascii="Times New Roman" w:hAnsi="Times New Roman"/>
        </w:rPr>
        <w:t>)</w:t>
      </w:r>
    </w:p>
    <w:p w14:paraId="3E973A0A" w14:textId="77777777" w:rsidR="00C63CC1" w:rsidRPr="00EF6733" w:rsidRDefault="00C63CC1" w:rsidP="0060390A">
      <w:pPr>
        <w:spacing w:line="276" w:lineRule="auto"/>
        <w:ind w:firstLine="426"/>
        <w:jc w:val="both"/>
        <w:rPr>
          <w:rFonts w:ascii="Times New Roman" w:hAnsi="Times New Roman"/>
          <w:color w:val="000000"/>
        </w:rPr>
      </w:pPr>
    </w:p>
    <w:p w14:paraId="5502130D" w14:textId="299DB6B9" w:rsidR="00D62ABD" w:rsidRPr="00EF6733" w:rsidRDefault="00EF6733" w:rsidP="0060390A">
      <w:pPr>
        <w:spacing w:line="276" w:lineRule="auto"/>
        <w:jc w:val="center"/>
        <w:rPr>
          <w:rFonts w:ascii="Times New Roman" w:hAnsi="Times New Roman"/>
          <w:b/>
          <w:color w:val="000000"/>
        </w:rPr>
      </w:pPr>
      <w:r>
        <w:rPr>
          <w:rFonts w:ascii="Times New Roman" w:hAnsi="Times New Roman"/>
          <w:b/>
          <w:color w:val="000000"/>
        </w:rPr>
        <w:t>z</w:t>
      </w:r>
      <w:r w:rsidR="00D62ABD" w:rsidRPr="00EF6733">
        <w:rPr>
          <w:rFonts w:ascii="Times New Roman" w:hAnsi="Times New Roman"/>
          <w:b/>
          <w:color w:val="000000"/>
        </w:rPr>
        <w:t>arządza</w:t>
      </w:r>
      <w:r>
        <w:rPr>
          <w:rFonts w:ascii="Times New Roman" w:hAnsi="Times New Roman"/>
          <w:b/>
          <w:color w:val="000000"/>
        </w:rPr>
        <w:t xml:space="preserve"> się</w:t>
      </w:r>
      <w:r w:rsidR="00D62ABD" w:rsidRPr="00EF6733">
        <w:rPr>
          <w:rFonts w:ascii="Times New Roman" w:hAnsi="Times New Roman"/>
          <w:b/>
          <w:color w:val="000000"/>
        </w:rPr>
        <w:t>, co następuje:</w:t>
      </w:r>
    </w:p>
    <w:p w14:paraId="34E88E57" w14:textId="77777777" w:rsidR="00F617F9" w:rsidRPr="00EF6733" w:rsidRDefault="00F617F9" w:rsidP="0060390A">
      <w:pPr>
        <w:spacing w:line="276" w:lineRule="auto"/>
        <w:jc w:val="both"/>
        <w:rPr>
          <w:rFonts w:ascii="Times New Roman" w:hAnsi="Times New Roman"/>
        </w:rPr>
      </w:pPr>
    </w:p>
    <w:p w14:paraId="3DF9687B" w14:textId="22779D6B" w:rsidR="00EF6733" w:rsidRPr="00EF6733" w:rsidRDefault="00EF6733" w:rsidP="00EF6733">
      <w:pPr>
        <w:ind w:firstLine="426"/>
        <w:jc w:val="both"/>
        <w:rPr>
          <w:rFonts w:ascii="Times New Roman" w:hAnsi="Times New Roman"/>
        </w:rPr>
      </w:pPr>
      <w:r w:rsidRPr="00EF6733">
        <w:rPr>
          <w:rFonts w:ascii="Times New Roman" w:hAnsi="Times New Roman"/>
          <w:b/>
        </w:rPr>
        <w:t>§ 1.</w:t>
      </w:r>
      <w:r w:rsidRPr="00EF6733">
        <w:rPr>
          <w:rFonts w:ascii="Times New Roman" w:hAnsi="Times New Roman"/>
        </w:rPr>
        <w:t xml:space="preserve"> </w:t>
      </w:r>
      <w:r>
        <w:rPr>
          <w:rFonts w:ascii="Times New Roman" w:hAnsi="Times New Roman"/>
        </w:rPr>
        <w:t>W zarządzeniu</w:t>
      </w:r>
      <w:r w:rsidRPr="00EF6733">
        <w:rPr>
          <w:rFonts w:ascii="Times New Roman" w:hAnsi="Times New Roman"/>
        </w:rPr>
        <w:t xml:space="preserve"> Nr 347/2018 Starosty Kartuskiego z dnia 5 listopada 2018 r.  </w:t>
      </w:r>
      <w:r>
        <w:rPr>
          <w:rFonts w:ascii="Times New Roman" w:hAnsi="Times New Roman"/>
        </w:rPr>
        <w:br/>
      </w:r>
      <w:r w:rsidRPr="00EF6733">
        <w:rPr>
          <w:rFonts w:ascii="Times New Roman" w:hAnsi="Times New Roman"/>
        </w:rPr>
        <w:t xml:space="preserve">w sprawie przyjęcia Zasad (polityki) rachunkowości w Starostwie Powiatowym w Kartuzach </w:t>
      </w:r>
      <w:r>
        <w:rPr>
          <w:rFonts w:ascii="Times New Roman" w:hAnsi="Times New Roman"/>
        </w:rPr>
        <w:t>w</w:t>
      </w:r>
      <w:r w:rsidRPr="00EF6733">
        <w:rPr>
          <w:rFonts w:ascii="Times New Roman" w:hAnsi="Times New Roman"/>
        </w:rPr>
        <w:t xml:space="preserve"> załączniku nr 4 do:</w:t>
      </w:r>
    </w:p>
    <w:p w14:paraId="4D5284E1" w14:textId="75AF33A0" w:rsidR="00EF6733" w:rsidRPr="00EF6733" w:rsidRDefault="00EF6733" w:rsidP="00EF6733">
      <w:pPr>
        <w:pStyle w:val="Akapitzlist"/>
        <w:numPr>
          <w:ilvl w:val="0"/>
          <w:numId w:val="15"/>
        </w:numPr>
        <w:ind w:left="426"/>
        <w:jc w:val="both"/>
        <w:rPr>
          <w:rFonts w:ascii="Times New Roman" w:hAnsi="Times New Roman"/>
        </w:rPr>
      </w:pPr>
      <w:r w:rsidRPr="00EF6733">
        <w:rPr>
          <w:rFonts w:ascii="Times New Roman" w:hAnsi="Times New Roman"/>
        </w:rPr>
        <w:t xml:space="preserve">w pozycji I. 1. Zespół 7 – Przychody , dochody i koszty dodaje się konto: </w:t>
      </w:r>
    </w:p>
    <w:p w14:paraId="242A1DDD" w14:textId="71C095E9" w:rsidR="00EF6733" w:rsidRPr="00EF6733" w:rsidRDefault="00EF6733" w:rsidP="00EF6733">
      <w:pPr>
        <w:rPr>
          <w:rFonts w:ascii="Times New Roman" w:hAnsi="Times New Roman"/>
        </w:rPr>
      </w:pPr>
      <w:r w:rsidRPr="00EF6733">
        <w:rPr>
          <w:rFonts w:ascii="Times New Roman" w:hAnsi="Times New Roman"/>
        </w:rPr>
        <w:t>„764 – Import usług – VAT należny art. 28b Ustawy o VAT”;</w:t>
      </w:r>
    </w:p>
    <w:p w14:paraId="7EC85F54" w14:textId="57BC4D3E" w:rsidR="00EF6733" w:rsidRPr="00EF6733" w:rsidRDefault="00EF6733" w:rsidP="00EF6733">
      <w:pPr>
        <w:pStyle w:val="Akapitzlist"/>
        <w:numPr>
          <w:ilvl w:val="0"/>
          <w:numId w:val="15"/>
        </w:numPr>
        <w:ind w:left="426"/>
        <w:jc w:val="both"/>
        <w:rPr>
          <w:rFonts w:ascii="Times New Roman" w:hAnsi="Times New Roman"/>
        </w:rPr>
      </w:pPr>
      <w:r w:rsidRPr="00EF6733">
        <w:rPr>
          <w:rFonts w:ascii="Times New Roman" w:hAnsi="Times New Roman"/>
        </w:rPr>
        <w:t>w pozycji II.1  Opis kont,  dodaje się pkt 48a w brzmieniu:</w:t>
      </w:r>
    </w:p>
    <w:p w14:paraId="67FE149F" w14:textId="6F4ADF90" w:rsidR="00EF6733" w:rsidRPr="00EF6733" w:rsidRDefault="00EF6733" w:rsidP="00EF6733">
      <w:pPr>
        <w:rPr>
          <w:rFonts w:ascii="Times New Roman" w:hAnsi="Times New Roman"/>
        </w:rPr>
      </w:pPr>
      <w:r w:rsidRPr="00EF6733">
        <w:rPr>
          <w:rFonts w:ascii="Times New Roman" w:hAnsi="Times New Roman"/>
        </w:rPr>
        <w:t>„48a) Konto 764 – Import usług – VAT należny art. 28b Ustawy o VAT.</w:t>
      </w:r>
    </w:p>
    <w:p w14:paraId="7C14C279" w14:textId="51401C45" w:rsidR="00EF6733" w:rsidRPr="00EF6733" w:rsidRDefault="00EF6733" w:rsidP="00EF6733">
      <w:pPr>
        <w:jc w:val="both"/>
        <w:rPr>
          <w:rFonts w:ascii="Times New Roman" w:hAnsi="Times New Roman"/>
        </w:rPr>
      </w:pPr>
      <w:r w:rsidRPr="00EF6733">
        <w:rPr>
          <w:rFonts w:ascii="Times New Roman" w:hAnsi="Times New Roman"/>
        </w:rPr>
        <w:t xml:space="preserve">Konto 764 służy do technicznego  ewidencjonowania przez system komputerowy podatku </w:t>
      </w:r>
      <w:r w:rsidR="002E5861">
        <w:rPr>
          <w:rFonts w:ascii="Times New Roman" w:hAnsi="Times New Roman"/>
        </w:rPr>
        <w:br/>
      </w:r>
      <w:r w:rsidRPr="00EF6733">
        <w:rPr>
          <w:rFonts w:ascii="Times New Roman" w:hAnsi="Times New Roman"/>
        </w:rPr>
        <w:t xml:space="preserve">VAT   wynikającego z importu usług zgodnie z art. 28B Ustawy o VAT  w celu ujęcia </w:t>
      </w:r>
      <w:r w:rsidR="002E5861">
        <w:rPr>
          <w:rFonts w:ascii="Times New Roman" w:hAnsi="Times New Roman"/>
        </w:rPr>
        <w:br/>
      </w:r>
      <w:r w:rsidRPr="00EF6733">
        <w:rPr>
          <w:rFonts w:ascii="Times New Roman" w:hAnsi="Times New Roman"/>
        </w:rPr>
        <w:t>operacji w pliku JPK i deklaracji VAT -7.</w:t>
      </w:r>
      <w:r>
        <w:rPr>
          <w:rFonts w:ascii="Times New Roman" w:hAnsi="Times New Roman"/>
        </w:rPr>
        <w:t>”.</w:t>
      </w:r>
    </w:p>
    <w:p w14:paraId="551D9961" w14:textId="20F098F6" w:rsidR="0060390A" w:rsidRPr="00EF6733" w:rsidRDefault="00EF6733" w:rsidP="00EF6733">
      <w:pPr>
        <w:rPr>
          <w:rFonts w:ascii="Times New Roman" w:hAnsi="Times New Roman"/>
        </w:rPr>
      </w:pPr>
      <w:r w:rsidRPr="00EF6733">
        <w:rPr>
          <w:rFonts w:ascii="Times New Roman" w:hAnsi="Times New Roman"/>
        </w:rPr>
        <w:t xml:space="preserve"> </w:t>
      </w:r>
    </w:p>
    <w:p w14:paraId="1A11B8BB" w14:textId="41FD7FFA" w:rsidR="00F617F9" w:rsidRPr="00EF6733" w:rsidRDefault="00F617F9" w:rsidP="00EF6733">
      <w:pPr>
        <w:spacing w:line="360" w:lineRule="auto"/>
        <w:ind w:firstLine="426"/>
        <w:jc w:val="both"/>
        <w:rPr>
          <w:rFonts w:ascii="Times New Roman" w:hAnsi="Times New Roman"/>
        </w:rPr>
      </w:pPr>
      <w:r w:rsidRPr="00EF6733">
        <w:rPr>
          <w:rFonts w:ascii="Times New Roman" w:hAnsi="Times New Roman"/>
          <w:b/>
        </w:rPr>
        <w:t xml:space="preserve">§ </w:t>
      </w:r>
      <w:r w:rsidR="0060390A" w:rsidRPr="00EF6733">
        <w:rPr>
          <w:rFonts w:ascii="Times New Roman" w:hAnsi="Times New Roman"/>
          <w:b/>
        </w:rPr>
        <w:t>2</w:t>
      </w:r>
      <w:r w:rsidR="001810E9" w:rsidRPr="00EF6733">
        <w:rPr>
          <w:rFonts w:ascii="Times New Roman" w:hAnsi="Times New Roman"/>
          <w:b/>
        </w:rPr>
        <w:t xml:space="preserve">. </w:t>
      </w:r>
      <w:r w:rsidRPr="00EF6733">
        <w:rPr>
          <w:rFonts w:ascii="Times New Roman" w:hAnsi="Times New Roman"/>
          <w:b/>
        </w:rPr>
        <w:t xml:space="preserve"> </w:t>
      </w:r>
      <w:r w:rsidRPr="00EF6733">
        <w:rPr>
          <w:rFonts w:ascii="Times New Roman" w:hAnsi="Times New Roman"/>
        </w:rPr>
        <w:t xml:space="preserve">Zarządzenie </w:t>
      </w:r>
      <w:r w:rsidR="00EF6733">
        <w:rPr>
          <w:rFonts w:ascii="Times New Roman" w:hAnsi="Times New Roman"/>
        </w:rPr>
        <w:t xml:space="preserve">ma moc obwiązującą od dnia </w:t>
      </w:r>
      <w:r w:rsidR="008E41F7" w:rsidRPr="00EF6733">
        <w:rPr>
          <w:rFonts w:ascii="Times New Roman" w:hAnsi="Times New Roman"/>
        </w:rPr>
        <w:t xml:space="preserve">1 października </w:t>
      </w:r>
      <w:r w:rsidR="002A595F" w:rsidRPr="00EF6733">
        <w:rPr>
          <w:rFonts w:ascii="Times New Roman" w:hAnsi="Times New Roman"/>
        </w:rPr>
        <w:t xml:space="preserve">2019 r. </w:t>
      </w:r>
    </w:p>
    <w:p w14:paraId="2933C74F" w14:textId="77777777" w:rsidR="00F617F9" w:rsidRPr="00EF6733" w:rsidRDefault="00F617F9" w:rsidP="001810E9">
      <w:pPr>
        <w:spacing w:line="360" w:lineRule="auto"/>
        <w:jc w:val="both"/>
        <w:rPr>
          <w:rFonts w:ascii="Times New Roman" w:hAnsi="Times New Roman"/>
          <w:color w:val="000000"/>
        </w:rPr>
      </w:pPr>
    </w:p>
    <w:p w14:paraId="0276276F" w14:textId="77777777" w:rsidR="00465C54" w:rsidRPr="00EF6733" w:rsidRDefault="00465C54" w:rsidP="001810E9">
      <w:pPr>
        <w:spacing w:line="360" w:lineRule="auto"/>
        <w:jc w:val="both"/>
        <w:rPr>
          <w:rFonts w:ascii="Times New Roman" w:hAnsi="Times New Roman"/>
          <w:color w:val="000000"/>
        </w:rPr>
      </w:pPr>
    </w:p>
    <w:p w14:paraId="09D3781D" w14:textId="77777777" w:rsidR="00465C54" w:rsidRPr="00EF6733" w:rsidRDefault="00465C54" w:rsidP="001810E9">
      <w:pPr>
        <w:spacing w:line="360" w:lineRule="auto"/>
        <w:jc w:val="both"/>
        <w:rPr>
          <w:rFonts w:ascii="Times New Roman" w:hAnsi="Times New Roman"/>
          <w:color w:val="000000"/>
        </w:rPr>
      </w:pPr>
    </w:p>
    <w:p w14:paraId="097EFA76" w14:textId="77777777" w:rsidR="00ED77C8" w:rsidRPr="002E5861" w:rsidRDefault="00ED77C8" w:rsidP="00ED77C8">
      <w:pPr>
        <w:jc w:val="both"/>
        <w:rPr>
          <w:rFonts w:ascii="Times New Roman" w:eastAsia="Times New Roman" w:hAnsi="Times New Roman"/>
          <w:bCs/>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2E5861">
        <w:rPr>
          <w:rFonts w:ascii="Times New Roman" w:hAnsi="Times New Roman"/>
          <w:bCs/>
        </w:rPr>
        <w:t xml:space="preserve">S T A R O S T A </w:t>
      </w:r>
    </w:p>
    <w:p w14:paraId="675B2907" w14:textId="77777777" w:rsidR="00ED77C8" w:rsidRPr="002E5861" w:rsidRDefault="00ED77C8" w:rsidP="00ED77C8">
      <w:pPr>
        <w:jc w:val="both"/>
        <w:rPr>
          <w:rFonts w:ascii="Times New Roman" w:hAnsi="Times New Roman"/>
          <w:bCs/>
        </w:rPr>
      </w:pPr>
    </w:p>
    <w:p w14:paraId="2F41D92C" w14:textId="77777777" w:rsidR="00ED77C8" w:rsidRPr="002E5861" w:rsidRDefault="00ED77C8" w:rsidP="00ED77C8">
      <w:pPr>
        <w:jc w:val="both"/>
        <w:rPr>
          <w:rFonts w:ascii="Times New Roman" w:hAnsi="Times New Roman"/>
          <w:bCs/>
        </w:rPr>
      </w:pPr>
      <w:r w:rsidRPr="002E5861">
        <w:rPr>
          <w:rFonts w:ascii="Times New Roman" w:hAnsi="Times New Roman"/>
          <w:bCs/>
        </w:rPr>
        <w:t xml:space="preserve">    </w:t>
      </w:r>
      <w:r w:rsidRPr="002E5861">
        <w:rPr>
          <w:rFonts w:ascii="Times New Roman" w:hAnsi="Times New Roman"/>
          <w:bCs/>
        </w:rPr>
        <w:tab/>
      </w:r>
      <w:r w:rsidRPr="002E5861">
        <w:rPr>
          <w:rFonts w:ascii="Times New Roman" w:hAnsi="Times New Roman"/>
          <w:bCs/>
        </w:rPr>
        <w:tab/>
      </w:r>
      <w:r w:rsidRPr="002E5861">
        <w:rPr>
          <w:rFonts w:ascii="Times New Roman" w:hAnsi="Times New Roman"/>
          <w:bCs/>
        </w:rPr>
        <w:tab/>
      </w:r>
      <w:r w:rsidRPr="002E5861">
        <w:rPr>
          <w:rFonts w:ascii="Times New Roman" w:hAnsi="Times New Roman"/>
          <w:bCs/>
        </w:rPr>
        <w:tab/>
      </w:r>
      <w:r w:rsidRPr="002E5861">
        <w:rPr>
          <w:rFonts w:ascii="Times New Roman" w:hAnsi="Times New Roman"/>
          <w:bCs/>
        </w:rPr>
        <w:tab/>
      </w:r>
      <w:r w:rsidRPr="002E5861">
        <w:rPr>
          <w:rFonts w:ascii="Times New Roman" w:hAnsi="Times New Roman"/>
          <w:bCs/>
        </w:rPr>
        <w:tab/>
      </w:r>
      <w:r w:rsidRPr="002E5861">
        <w:rPr>
          <w:rFonts w:ascii="Times New Roman" w:hAnsi="Times New Roman"/>
          <w:bCs/>
        </w:rPr>
        <w:tab/>
        <w:t xml:space="preserve">                        </w:t>
      </w:r>
      <w:r w:rsidRPr="002E5861">
        <w:rPr>
          <w:rFonts w:ascii="Times New Roman" w:hAnsi="Times New Roman"/>
        </w:rPr>
        <w:t xml:space="preserve">/-/ Bogdan Łapa </w:t>
      </w:r>
    </w:p>
    <w:p w14:paraId="0C35287B" w14:textId="77777777" w:rsidR="00ED77C8" w:rsidRDefault="00ED77C8" w:rsidP="00ED77C8"/>
    <w:p w14:paraId="10B39927" w14:textId="6E5EB2B3" w:rsidR="00465C54" w:rsidRPr="00EF6733" w:rsidRDefault="00465C54" w:rsidP="001810E9">
      <w:pPr>
        <w:spacing w:line="360" w:lineRule="auto"/>
        <w:jc w:val="both"/>
        <w:rPr>
          <w:rFonts w:ascii="Times New Roman" w:hAnsi="Times New Roman"/>
          <w:color w:val="000000"/>
        </w:rPr>
      </w:pPr>
    </w:p>
    <w:p w14:paraId="70394472" w14:textId="77777777" w:rsidR="008E41F7" w:rsidRPr="00EF6733" w:rsidRDefault="008E41F7" w:rsidP="001810E9">
      <w:pPr>
        <w:spacing w:line="360" w:lineRule="auto"/>
        <w:jc w:val="both"/>
        <w:rPr>
          <w:rFonts w:ascii="Times New Roman" w:hAnsi="Times New Roman"/>
          <w:color w:val="000000"/>
        </w:rPr>
      </w:pPr>
    </w:p>
    <w:p w14:paraId="6003B3A9" w14:textId="77777777" w:rsidR="008E41F7" w:rsidRPr="00EF6733" w:rsidRDefault="008E41F7" w:rsidP="001810E9">
      <w:pPr>
        <w:spacing w:line="360" w:lineRule="auto"/>
        <w:jc w:val="both"/>
        <w:rPr>
          <w:rFonts w:ascii="Times New Roman" w:hAnsi="Times New Roman"/>
          <w:color w:val="000000"/>
        </w:rPr>
      </w:pPr>
    </w:p>
    <w:p w14:paraId="09104A1E" w14:textId="77777777" w:rsidR="008E41F7" w:rsidRPr="00EF6733" w:rsidRDefault="008E41F7" w:rsidP="001810E9">
      <w:pPr>
        <w:spacing w:line="360" w:lineRule="auto"/>
        <w:jc w:val="both"/>
        <w:rPr>
          <w:rFonts w:ascii="Times New Roman" w:hAnsi="Times New Roman"/>
          <w:color w:val="000000"/>
        </w:rPr>
      </w:pPr>
    </w:p>
    <w:p w14:paraId="1381FD33" w14:textId="77777777" w:rsidR="000F68DD" w:rsidRPr="00EF6733" w:rsidRDefault="000F68DD" w:rsidP="00D62ABD">
      <w:pPr>
        <w:spacing w:line="276" w:lineRule="auto"/>
        <w:jc w:val="both"/>
        <w:rPr>
          <w:rFonts w:ascii="Times New Roman" w:hAnsi="Times New Roman"/>
          <w:color w:val="000000"/>
        </w:rPr>
      </w:pPr>
    </w:p>
    <w:p w14:paraId="3A4B9942" w14:textId="77777777" w:rsidR="000F68DD" w:rsidRPr="00EF6733" w:rsidRDefault="000F68DD" w:rsidP="00A004B1">
      <w:pPr>
        <w:spacing w:line="276" w:lineRule="auto"/>
        <w:jc w:val="both"/>
        <w:rPr>
          <w:rFonts w:ascii="Times New Roman" w:hAnsi="Times New Roman"/>
          <w:b/>
          <w:color w:val="000000"/>
        </w:rPr>
      </w:pPr>
    </w:p>
    <w:sectPr w:rsidR="000F68DD" w:rsidRPr="00EF6733" w:rsidSect="00EA519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26E4C" w14:textId="77777777" w:rsidR="00A07E4A" w:rsidRDefault="00A07E4A">
      <w:r>
        <w:separator/>
      </w:r>
    </w:p>
  </w:endnote>
  <w:endnote w:type="continuationSeparator" w:id="0">
    <w:p w14:paraId="7A71F0C1" w14:textId="77777777" w:rsidR="00A07E4A" w:rsidRDefault="00A0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
    <w:altName w:val="Yu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Lucida Grande CE">
    <w:altName w:val="Arial"/>
    <w:charset w:val="58"/>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7F1E4" w14:textId="77777777" w:rsidR="00A07E4A" w:rsidRDefault="00A07E4A">
      <w:r>
        <w:separator/>
      </w:r>
    </w:p>
  </w:footnote>
  <w:footnote w:type="continuationSeparator" w:id="0">
    <w:p w14:paraId="3C52461C" w14:textId="77777777" w:rsidR="00A07E4A" w:rsidRDefault="00A07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73613"/>
    <w:multiLevelType w:val="hybridMultilevel"/>
    <w:tmpl w:val="7DB2ACD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7DB5F39"/>
    <w:multiLevelType w:val="hybridMultilevel"/>
    <w:tmpl w:val="E71CA5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CEB15B9"/>
    <w:multiLevelType w:val="hybridMultilevel"/>
    <w:tmpl w:val="40601BA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0201316"/>
    <w:multiLevelType w:val="hybridMultilevel"/>
    <w:tmpl w:val="AE743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77072A"/>
    <w:multiLevelType w:val="hybridMultilevel"/>
    <w:tmpl w:val="01A6AF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AD411AE"/>
    <w:multiLevelType w:val="hybridMultilevel"/>
    <w:tmpl w:val="0A6C19A4"/>
    <w:lvl w:ilvl="0" w:tplc="0415000F">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8A4319"/>
    <w:multiLevelType w:val="hybridMultilevel"/>
    <w:tmpl w:val="59FC6BDA"/>
    <w:lvl w:ilvl="0" w:tplc="A8463A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3C045A1"/>
    <w:multiLevelType w:val="hybridMultilevel"/>
    <w:tmpl w:val="C31EE1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4E22417"/>
    <w:multiLevelType w:val="hybridMultilevel"/>
    <w:tmpl w:val="6122C1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6402B39"/>
    <w:multiLevelType w:val="hybridMultilevel"/>
    <w:tmpl w:val="DB4C74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8AE5C36"/>
    <w:multiLevelType w:val="hybridMultilevel"/>
    <w:tmpl w:val="107CD162"/>
    <w:lvl w:ilvl="0" w:tplc="DF36C16E">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1" w15:restartNumberingAfterBreak="0">
    <w:nsid w:val="6BC65A9B"/>
    <w:multiLevelType w:val="hybridMultilevel"/>
    <w:tmpl w:val="D206BDEE"/>
    <w:lvl w:ilvl="0" w:tplc="5FFCE2FE">
      <w:start w:val="8"/>
      <w:numFmt w:val="decimal"/>
      <w:lvlText w:val="%1."/>
      <w:lvlJc w:val="left"/>
      <w:pPr>
        <w:ind w:left="72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2" w15:restartNumberingAfterBreak="0">
    <w:nsid w:val="70BB102D"/>
    <w:multiLevelType w:val="hybridMultilevel"/>
    <w:tmpl w:val="8A2418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0F126B2"/>
    <w:multiLevelType w:val="hybridMultilevel"/>
    <w:tmpl w:val="E780D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711515"/>
    <w:multiLevelType w:val="hybridMultilevel"/>
    <w:tmpl w:val="E70E8236"/>
    <w:lvl w:ilvl="0" w:tplc="758C1C24">
      <w:start w:val="6"/>
      <w:numFmt w:val="decimal"/>
      <w:lvlText w:val="%1."/>
      <w:lvlJc w:val="left"/>
      <w:pPr>
        <w:ind w:left="128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4"/>
  </w:num>
  <w:num w:numId="3">
    <w:abstractNumId w:val="12"/>
  </w:num>
  <w:num w:numId="4">
    <w:abstractNumId w:val="0"/>
  </w:num>
  <w:num w:numId="5">
    <w:abstractNumId w:val="11"/>
  </w:num>
  <w:num w:numId="6">
    <w:abstractNumId w:val="4"/>
  </w:num>
  <w:num w:numId="7">
    <w:abstractNumId w:val="7"/>
  </w:num>
  <w:num w:numId="8">
    <w:abstractNumId w:val="8"/>
  </w:num>
  <w:num w:numId="9">
    <w:abstractNumId w:val="9"/>
  </w:num>
  <w:num w:numId="10">
    <w:abstractNumId w:val="2"/>
  </w:num>
  <w:num w:numId="11">
    <w:abstractNumId w:val="1"/>
  </w:num>
  <w:num w:numId="12">
    <w:abstractNumId w:val="3"/>
  </w:num>
  <w:num w:numId="13">
    <w:abstractNumId w:val="5"/>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BD"/>
    <w:rsid w:val="0000217D"/>
    <w:rsid w:val="000924FD"/>
    <w:rsid w:val="000F4699"/>
    <w:rsid w:val="000F68DD"/>
    <w:rsid w:val="001439F3"/>
    <w:rsid w:val="00164A3B"/>
    <w:rsid w:val="001810E9"/>
    <w:rsid w:val="001B0E61"/>
    <w:rsid w:val="001B1D46"/>
    <w:rsid w:val="001C2518"/>
    <w:rsid w:val="00206526"/>
    <w:rsid w:val="00234431"/>
    <w:rsid w:val="00237E1D"/>
    <w:rsid w:val="00253CB6"/>
    <w:rsid w:val="00295036"/>
    <w:rsid w:val="00296C7D"/>
    <w:rsid w:val="002A3B16"/>
    <w:rsid w:val="002A595F"/>
    <w:rsid w:val="002C51D3"/>
    <w:rsid w:val="002E5861"/>
    <w:rsid w:val="003063F0"/>
    <w:rsid w:val="0031178B"/>
    <w:rsid w:val="00352F57"/>
    <w:rsid w:val="00373870"/>
    <w:rsid w:val="00377203"/>
    <w:rsid w:val="003B6BB6"/>
    <w:rsid w:val="003D4E24"/>
    <w:rsid w:val="003D6BBF"/>
    <w:rsid w:val="003F1377"/>
    <w:rsid w:val="00406426"/>
    <w:rsid w:val="00427124"/>
    <w:rsid w:val="00427D3A"/>
    <w:rsid w:val="004303B6"/>
    <w:rsid w:val="004608A9"/>
    <w:rsid w:val="00465C54"/>
    <w:rsid w:val="00477255"/>
    <w:rsid w:val="00494318"/>
    <w:rsid w:val="004C53A8"/>
    <w:rsid w:val="004E1CDA"/>
    <w:rsid w:val="0051288D"/>
    <w:rsid w:val="0051785D"/>
    <w:rsid w:val="00575805"/>
    <w:rsid w:val="00585D52"/>
    <w:rsid w:val="00593E6A"/>
    <w:rsid w:val="005A61B0"/>
    <w:rsid w:val="005C01A8"/>
    <w:rsid w:val="005F1DBA"/>
    <w:rsid w:val="0060390A"/>
    <w:rsid w:val="006141C9"/>
    <w:rsid w:val="0063427D"/>
    <w:rsid w:val="006643AB"/>
    <w:rsid w:val="00664C4F"/>
    <w:rsid w:val="00677EA0"/>
    <w:rsid w:val="006F4430"/>
    <w:rsid w:val="00700F56"/>
    <w:rsid w:val="00747718"/>
    <w:rsid w:val="007702CC"/>
    <w:rsid w:val="007E68CD"/>
    <w:rsid w:val="008169A7"/>
    <w:rsid w:val="00817650"/>
    <w:rsid w:val="00820720"/>
    <w:rsid w:val="00826F07"/>
    <w:rsid w:val="00871C99"/>
    <w:rsid w:val="0088027C"/>
    <w:rsid w:val="0089736A"/>
    <w:rsid w:val="008A4182"/>
    <w:rsid w:val="008E41F7"/>
    <w:rsid w:val="0092544C"/>
    <w:rsid w:val="00A004B1"/>
    <w:rsid w:val="00A029F1"/>
    <w:rsid w:val="00A05610"/>
    <w:rsid w:val="00A07E4A"/>
    <w:rsid w:val="00A22B8A"/>
    <w:rsid w:val="00A4713C"/>
    <w:rsid w:val="00A93B51"/>
    <w:rsid w:val="00AC5A3C"/>
    <w:rsid w:val="00B25AF3"/>
    <w:rsid w:val="00B26A66"/>
    <w:rsid w:val="00B47EB7"/>
    <w:rsid w:val="00B76B61"/>
    <w:rsid w:val="00BE244B"/>
    <w:rsid w:val="00C24F2C"/>
    <w:rsid w:val="00C405A0"/>
    <w:rsid w:val="00C46084"/>
    <w:rsid w:val="00C63CC1"/>
    <w:rsid w:val="00C8210F"/>
    <w:rsid w:val="00C908FF"/>
    <w:rsid w:val="00C9174A"/>
    <w:rsid w:val="00CC1A9A"/>
    <w:rsid w:val="00CC2FC8"/>
    <w:rsid w:val="00CE576D"/>
    <w:rsid w:val="00CE6CF4"/>
    <w:rsid w:val="00D225AA"/>
    <w:rsid w:val="00D35DC2"/>
    <w:rsid w:val="00D40DE0"/>
    <w:rsid w:val="00D60AEC"/>
    <w:rsid w:val="00D62ABD"/>
    <w:rsid w:val="00DA7485"/>
    <w:rsid w:val="00DB067F"/>
    <w:rsid w:val="00E2230F"/>
    <w:rsid w:val="00E24202"/>
    <w:rsid w:val="00E6704C"/>
    <w:rsid w:val="00E936EB"/>
    <w:rsid w:val="00EA5193"/>
    <w:rsid w:val="00EA59C8"/>
    <w:rsid w:val="00ED4CEA"/>
    <w:rsid w:val="00ED77C8"/>
    <w:rsid w:val="00EF3B16"/>
    <w:rsid w:val="00EF6733"/>
    <w:rsid w:val="00F11B4F"/>
    <w:rsid w:val="00F23126"/>
    <w:rsid w:val="00F423B9"/>
    <w:rsid w:val="00F44D28"/>
    <w:rsid w:val="00F617F9"/>
    <w:rsid w:val="00FA3188"/>
    <w:rsid w:val="00FC024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AF2F9B"/>
  <w14:defaultImageDpi w14:val="300"/>
  <w15:docId w15:val="{63C7A871-3932-4CE8-B5BC-3FBEF186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2ABD"/>
    <w:rPr>
      <w:rFonts w:ascii="Cambria" w:eastAsia="MS ??"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62ABD"/>
    <w:pPr>
      <w:ind w:left="720"/>
      <w:contextualSpacing/>
    </w:pPr>
  </w:style>
  <w:style w:type="paragraph" w:styleId="NormalnyWeb">
    <w:name w:val="Normal (Web)"/>
    <w:basedOn w:val="Normalny"/>
    <w:uiPriority w:val="99"/>
    <w:rsid w:val="00D62ABD"/>
    <w:pPr>
      <w:spacing w:before="100" w:beforeAutospacing="1" w:after="100" w:afterAutospacing="1"/>
    </w:pPr>
    <w:rPr>
      <w:rFonts w:ascii="Times" w:hAnsi="Times"/>
      <w:sz w:val="20"/>
      <w:szCs w:val="20"/>
    </w:rPr>
  </w:style>
  <w:style w:type="paragraph" w:styleId="Nagwek">
    <w:name w:val="header"/>
    <w:basedOn w:val="Normalny"/>
    <w:link w:val="NagwekZnak"/>
    <w:uiPriority w:val="99"/>
    <w:rsid w:val="00D62ABD"/>
    <w:pPr>
      <w:tabs>
        <w:tab w:val="center" w:pos="4536"/>
        <w:tab w:val="right" w:pos="9072"/>
      </w:tabs>
    </w:pPr>
  </w:style>
  <w:style w:type="character" w:customStyle="1" w:styleId="NagwekZnak">
    <w:name w:val="Nagłówek Znak"/>
    <w:basedOn w:val="Domylnaczcionkaakapitu"/>
    <w:link w:val="Nagwek"/>
    <w:uiPriority w:val="99"/>
    <w:rsid w:val="00D62ABD"/>
    <w:rPr>
      <w:rFonts w:ascii="Cambria" w:eastAsia="MS ??" w:hAnsi="Cambria" w:cs="Times New Roman"/>
    </w:rPr>
  </w:style>
  <w:style w:type="character" w:styleId="Odwoaniedokomentarza">
    <w:name w:val="annotation reference"/>
    <w:basedOn w:val="Domylnaczcionkaakapitu"/>
    <w:uiPriority w:val="99"/>
    <w:semiHidden/>
    <w:unhideWhenUsed/>
    <w:rsid w:val="00D62ABD"/>
    <w:rPr>
      <w:sz w:val="18"/>
      <w:szCs w:val="18"/>
    </w:rPr>
  </w:style>
  <w:style w:type="paragraph" w:styleId="Tekstkomentarza">
    <w:name w:val="annotation text"/>
    <w:basedOn w:val="Normalny"/>
    <w:link w:val="TekstkomentarzaZnak"/>
    <w:uiPriority w:val="99"/>
    <w:semiHidden/>
    <w:unhideWhenUsed/>
    <w:rsid w:val="00D62ABD"/>
  </w:style>
  <w:style w:type="character" w:customStyle="1" w:styleId="TekstkomentarzaZnak">
    <w:name w:val="Tekst komentarza Znak"/>
    <w:basedOn w:val="Domylnaczcionkaakapitu"/>
    <w:link w:val="Tekstkomentarza"/>
    <w:uiPriority w:val="99"/>
    <w:semiHidden/>
    <w:rsid w:val="00D62ABD"/>
    <w:rPr>
      <w:rFonts w:ascii="Cambria" w:eastAsia="MS ??" w:hAnsi="Cambria" w:cs="Times New Roman"/>
    </w:rPr>
  </w:style>
  <w:style w:type="paragraph" w:styleId="Tematkomentarza">
    <w:name w:val="annotation subject"/>
    <w:basedOn w:val="Tekstkomentarza"/>
    <w:next w:val="Tekstkomentarza"/>
    <w:link w:val="TematkomentarzaZnak"/>
    <w:uiPriority w:val="99"/>
    <w:semiHidden/>
    <w:unhideWhenUsed/>
    <w:rsid w:val="00D62ABD"/>
    <w:rPr>
      <w:b/>
      <w:bCs/>
      <w:sz w:val="20"/>
      <w:szCs w:val="20"/>
    </w:rPr>
  </w:style>
  <w:style w:type="character" w:customStyle="1" w:styleId="TematkomentarzaZnak">
    <w:name w:val="Temat komentarza Znak"/>
    <w:basedOn w:val="TekstkomentarzaZnak"/>
    <w:link w:val="Tematkomentarza"/>
    <w:uiPriority w:val="99"/>
    <w:semiHidden/>
    <w:rsid w:val="00D62ABD"/>
    <w:rPr>
      <w:rFonts w:ascii="Cambria" w:eastAsia="MS ??" w:hAnsi="Cambria" w:cs="Times New Roman"/>
      <w:b/>
      <w:bCs/>
      <w:sz w:val="20"/>
      <w:szCs w:val="20"/>
    </w:rPr>
  </w:style>
  <w:style w:type="paragraph" w:styleId="Tekstdymka">
    <w:name w:val="Balloon Text"/>
    <w:basedOn w:val="Normalny"/>
    <w:link w:val="TekstdymkaZnak"/>
    <w:uiPriority w:val="99"/>
    <w:semiHidden/>
    <w:unhideWhenUsed/>
    <w:rsid w:val="00D62ABD"/>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D62ABD"/>
    <w:rPr>
      <w:rFonts w:ascii="Lucida Grande CE" w:eastAsia="MS ??" w:hAnsi="Lucida Grande CE" w:cs="Times New Roman"/>
      <w:sz w:val="18"/>
      <w:szCs w:val="18"/>
    </w:rPr>
  </w:style>
  <w:style w:type="paragraph" w:styleId="Stopka">
    <w:name w:val="footer"/>
    <w:basedOn w:val="Normalny"/>
    <w:link w:val="StopkaZnak"/>
    <w:uiPriority w:val="99"/>
    <w:unhideWhenUsed/>
    <w:rsid w:val="00352F57"/>
    <w:pPr>
      <w:tabs>
        <w:tab w:val="center" w:pos="4536"/>
        <w:tab w:val="right" w:pos="9072"/>
      </w:tabs>
    </w:pPr>
  </w:style>
  <w:style w:type="character" w:customStyle="1" w:styleId="StopkaZnak">
    <w:name w:val="Stopka Znak"/>
    <w:basedOn w:val="Domylnaczcionkaakapitu"/>
    <w:link w:val="Stopka"/>
    <w:uiPriority w:val="99"/>
    <w:rsid w:val="00352F57"/>
    <w:rPr>
      <w:rFonts w:ascii="Cambria" w:eastAsia="MS ??" w:hAnsi="Cambria" w:cs="Times New Roman"/>
    </w:rPr>
  </w:style>
  <w:style w:type="paragraph" w:styleId="Tekstprzypisudolnego">
    <w:name w:val="footnote text"/>
    <w:basedOn w:val="Normalny"/>
    <w:link w:val="TekstprzypisudolnegoZnak"/>
    <w:uiPriority w:val="99"/>
    <w:semiHidden/>
    <w:unhideWhenUsed/>
    <w:rsid w:val="001B1D46"/>
    <w:rPr>
      <w:sz w:val="20"/>
      <w:szCs w:val="20"/>
    </w:rPr>
  </w:style>
  <w:style w:type="character" w:customStyle="1" w:styleId="TekstprzypisudolnegoZnak">
    <w:name w:val="Tekst przypisu dolnego Znak"/>
    <w:basedOn w:val="Domylnaczcionkaakapitu"/>
    <w:link w:val="Tekstprzypisudolnego"/>
    <w:uiPriority w:val="99"/>
    <w:semiHidden/>
    <w:rsid w:val="001B1D46"/>
    <w:rPr>
      <w:rFonts w:ascii="Cambria" w:eastAsia="MS ??" w:hAnsi="Cambria" w:cs="Times New Roman"/>
      <w:sz w:val="20"/>
      <w:szCs w:val="20"/>
    </w:rPr>
  </w:style>
  <w:style w:type="character" w:styleId="Odwoanieprzypisudolnego">
    <w:name w:val="footnote reference"/>
    <w:basedOn w:val="Domylnaczcionkaakapitu"/>
    <w:uiPriority w:val="99"/>
    <w:semiHidden/>
    <w:unhideWhenUsed/>
    <w:rsid w:val="001B1D46"/>
    <w:rPr>
      <w:vertAlign w:val="superscript"/>
    </w:rPr>
  </w:style>
  <w:style w:type="character" w:styleId="Hipercze">
    <w:name w:val="Hyperlink"/>
    <w:basedOn w:val="Domylnaczcionkaakapitu"/>
    <w:uiPriority w:val="99"/>
    <w:semiHidden/>
    <w:unhideWhenUsed/>
    <w:rsid w:val="00306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888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AEBE4-85F3-407A-885A-52F8E763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1470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DAGMARA RUTKOWSKA KANCELARIA RADCY PRAWNEGO</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Dagmara Rutkowska</dc:creator>
  <cp:lastModifiedBy>penkowskam</cp:lastModifiedBy>
  <cp:revision>5</cp:revision>
  <cp:lastPrinted>2019-12-19T11:29:00Z</cp:lastPrinted>
  <dcterms:created xsi:type="dcterms:W3CDTF">2020-01-29T14:18:00Z</dcterms:created>
  <dcterms:modified xsi:type="dcterms:W3CDTF">2020-01-29T14:19:00Z</dcterms:modified>
</cp:coreProperties>
</file>